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3B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90" w:lineRule="exact"/>
        <w:ind w:left="0" w:leftChars="0" w:right="0"/>
        <w:jc w:val="left"/>
        <w:textAlignment w:val="auto"/>
        <w:outlineLvl w:val="9"/>
        <w:rPr>
          <w:rFonts w:hint="eastAsia" w:ascii="黑体" w:hAnsi="黑体" w:eastAsia="黑体" w:cs="黑体"/>
          <w:w w:val="9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98"/>
          <w:sz w:val="32"/>
          <w:szCs w:val="32"/>
          <w:lang w:val="en-US" w:eastAsia="zh-CN"/>
        </w:rPr>
        <w:t>附件2</w:t>
      </w:r>
    </w:p>
    <w:p w14:paraId="61691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9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eastAsia="zh-CN"/>
        </w:rPr>
        <w:t>水利水电工程施工企业“安管人员”《安全生产考核合格证书》</w:t>
      </w:r>
    </w:p>
    <w:p w14:paraId="67196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  <w:t>“双随机、一公开”抽查记录表</w:t>
      </w:r>
    </w:p>
    <w:p w14:paraId="3240C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抽查对象：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5436"/>
        <w:gridCol w:w="5304"/>
        <w:gridCol w:w="1848"/>
      </w:tblGrid>
      <w:tr w14:paraId="12D08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93" w:type="dxa"/>
            <w:vAlign w:val="center"/>
          </w:tcPr>
          <w:p w14:paraId="41F83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36" w:type="dxa"/>
            <w:vAlign w:val="center"/>
          </w:tcPr>
          <w:p w14:paraId="381FB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抽查内容</w:t>
            </w:r>
          </w:p>
        </w:tc>
        <w:tc>
          <w:tcPr>
            <w:tcW w:w="5304" w:type="dxa"/>
            <w:vAlign w:val="center"/>
          </w:tcPr>
          <w:p w14:paraId="65D95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抽查情况</w:t>
            </w:r>
          </w:p>
        </w:tc>
        <w:tc>
          <w:tcPr>
            <w:tcW w:w="1848" w:type="dxa"/>
            <w:vAlign w:val="center"/>
          </w:tcPr>
          <w:p w14:paraId="36C41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D714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93" w:type="dxa"/>
            <w:vAlign w:val="center"/>
          </w:tcPr>
          <w:p w14:paraId="499BD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5436" w:type="dxa"/>
            <w:vAlign w:val="center"/>
          </w:tcPr>
          <w:p w14:paraId="00CF5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安全生产考核合格证书信息与实际情况是否一致</w:t>
            </w:r>
          </w:p>
        </w:tc>
        <w:tc>
          <w:tcPr>
            <w:tcW w:w="5304" w:type="dxa"/>
            <w:vAlign w:val="center"/>
          </w:tcPr>
          <w:p w14:paraId="66C44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vAlign w:val="center"/>
          </w:tcPr>
          <w:p w14:paraId="0359A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D99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 w14:paraId="62CB8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36" w:type="dxa"/>
            <w:vAlign w:val="center"/>
          </w:tcPr>
          <w:p w14:paraId="2F60E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安全生产考核合格证书是否符合《水利部关于修订印发水利水电工程施工企业主要负责人、项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目负责人和专职安全生产管理人员安全生产考核管理办法》（水监督〔2022〕326号）要求</w:t>
            </w:r>
          </w:p>
        </w:tc>
        <w:tc>
          <w:tcPr>
            <w:tcW w:w="5304" w:type="dxa"/>
            <w:vAlign w:val="center"/>
          </w:tcPr>
          <w:p w14:paraId="0AEC9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vAlign w:val="center"/>
          </w:tcPr>
          <w:p w14:paraId="48CDA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1EA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 w14:paraId="78980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5436" w:type="dxa"/>
            <w:vAlign w:val="center"/>
          </w:tcPr>
          <w:p w14:paraId="3189B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劳动合同和近3个月的社会保险参保缴费材料（退休人员应提供有效的退休证明相关材料、劳务合同和意外伤害保险投保缴费材料）</w:t>
            </w:r>
          </w:p>
        </w:tc>
        <w:tc>
          <w:tcPr>
            <w:tcW w:w="5304" w:type="dxa"/>
            <w:vAlign w:val="center"/>
          </w:tcPr>
          <w:p w14:paraId="22184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vAlign w:val="center"/>
          </w:tcPr>
          <w:p w14:paraId="7B91E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BE4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 w14:paraId="5DA0C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5436" w:type="dxa"/>
            <w:vAlign w:val="center"/>
          </w:tcPr>
          <w:p w14:paraId="52EFB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“安管人员”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经安全生产教育培训合格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申领证书年度安全生产培训不少于32个学时</w:t>
            </w:r>
          </w:p>
        </w:tc>
        <w:tc>
          <w:tcPr>
            <w:tcW w:w="5304" w:type="dxa"/>
            <w:vAlign w:val="center"/>
          </w:tcPr>
          <w:p w14:paraId="39C34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vAlign w:val="center"/>
          </w:tcPr>
          <w:p w14:paraId="66BF3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099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 w14:paraId="1B05D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5436" w:type="dxa"/>
            <w:vAlign w:val="center"/>
          </w:tcPr>
          <w:p w14:paraId="6198C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“安管人员”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经安全生产教育培训合格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连续3年内每年度不少于12个学时</w:t>
            </w:r>
          </w:p>
        </w:tc>
        <w:tc>
          <w:tcPr>
            <w:tcW w:w="5304" w:type="dxa"/>
            <w:vAlign w:val="center"/>
          </w:tcPr>
          <w:p w14:paraId="66C4E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vAlign w:val="center"/>
          </w:tcPr>
          <w:p w14:paraId="068BD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945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93" w:type="dxa"/>
            <w:vAlign w:val="center"/>
          </w:tcPr>
          <w:p w14:paraId="3687E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5436" w:type="dxa"/>
            <w:vAlign w:val="center"/>
          </w:tcPr>
          <w:p w14:paraId="5641A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</w:rPr>
              <w:t>学历证书或建造师执业资格证书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是否符合要求</w:t>
            </w:r>
          </w:p>
        </w:tc>
        <w:tc>
          <w:tcPr>
            <w:tcW w:w="5304" w:type="dxa"/>
            <w:vAlign w:val="center"/>
          </w:tcPr>
          <w:p w14:paraId="46008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vAlign w:val="center"/>
          </w:tcPr>
          <w:p w14:paraId="53E75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648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93" w:type="dxa"/>
            <w:vAlign w:val="center"/>
          </w:tcPr>
          <w:p w14:paraId="1C5DC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5436" w:type="dxa"/>
            <w:vAlign w:val="center"/>
          </w:tcPr>
          <w:p w14:paraId="065A4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</w:rPr>
              <w:t>证书有效期内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</w:rPr>
              <w:t>未在水利生产安全事故中负有责任</w:t>
            </w:r>
          </w:p>
        </w:tc>
        <w:tc>
          <w:tcPr>
            <w:tcW w:w="5304" w:type="dxa"/>
            <w:vAlign w:val="center"/>
          </w:tcPr>
          <w:p w14:paraId="39FF3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vAlign w:val="center"/>
          </w:tcPr>
          <w:p w14:paraId="50D1F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97AAB59">
      <w:pPr>
        <w:jc w:val="center"/>
        <w:rPr>
          <w:rFonts w:hint="default"/>
          <w:lang w:val="en-US" w:eastAsia="zh-CN"/>
        </w:rPr>
      </w:pPr>
    </w:p>
    <w:sectPr>
      <w:pgSz w:w="16838" w:h="11906" w:orient="landscape"/>
      <w:pgMar w:top="141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801A4"/>
    <w:rsid w:val="1AE04581"/>
    <w:rsid w:val="3CE63CE7"/>
    <w:rsid w:val="5A6776B5"/>
    <w:rsid w:val="6CB8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298</Characters>
  <Lines>0</Lines>
  <Paragraphs>0</Paragraphs>
  <TotalTime>5</TotalTime>
  <ScaleCrop>false</ScaleCrop>
  <LinksUpToDate>false</LinksUpToDate>
  <CharactersWithSpaces>366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2024-12-23T03:52:00Z</dcterms:created>
  <dc:creator>JDC</dc:creator>
  <cp:lastModifiedBy>kk</cp:lastModifiedBy>
  <cp:lastPrinted>2024-12-23T06:47:00Z</cp:lastPrinted>
  <dcterms:modified xsi:type="dcterms:W3CDTF">2025-12-03T02:23:00Z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eyJoZGlkIjoiYzJjYjkwYTYxMDY2NmNiYjBkNmY3ZTZjNThjOGQyOWMiLCJ1c2VySWQiOiI1NTYzMzkzMzUifQ==</vt:lpwstr>
  </property>
  <property fmtid="{D5CDD505-2E9C-101B-9397-08002B2CF9AE}" pid="4" name="ICV">
    <vt:lpwstr>D33B4873A58C4B70AFC2CE9206DF442D_12</vt:lpwstr>
  </property>
</Properties>
</file>