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取水单位“双随机、一公开”监督检查表（非水力发电）</w:t>
      </w:r>
    </w:p>
    <w:p>
      <w:pPr>
        <w:spacing w:beforeLines="0" w:afterLines="0" w:line="590" w:lineRule="exact"/>
        <w:jc w:val="both"/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取水单位名称</w:t>
      </w:r>
      <w:r>
        <w:rPr>
          <w:rFonts w:hint="eastAsia" w:ascii="楷体_GB2312" w:hAnsi="楷体_GB2312" w:eastAsia="楷体_GB2312" w:cs="楷体_GB2312"/>
          <w:sz w:val="24"/>
          <w:szCs w:val="24"/>
          <w:u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取水许可证号：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spacing w:beforeLines="0" w:afterLines="0" w:line="590" w:lineRule="exact"/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取水项目名称：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u w:val="none"/>
          <w:lang w:val="en-US" w:eastAsia="zh-CN"/>
        </w:rPr>
        <w:t xml:space="preserve">生 产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地 址：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</w:t>
      </w:r>
    </w:p>
    <w:tbl>
      <w:tblPr>
        <w:tblStyle w:val="8"/>
        <w:tblW w:w="91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36"/>
        <w:gridCol w:w="2809"/>
        <w:gridCol w:w="2864"/>
        <w:gridCol w:w="1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检查内容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现场核实情况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存在的问题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或需要说明的情况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登记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信息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取水许可证登记的基本情况是否与实际一致（单位名称、法人信息、地址、联系人信息等）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取水许可证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是否在有效期内，是否临期。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有效期至：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取水地点（经纬度）与许可证是否一致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水源类型与许可证是否一致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取水用途与许可证是否一致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取水工程（设施）情况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取水工程（设施）数量与许可证是否一致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取水工程（设施）参数与许可证是否一致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贸易结算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计量设施管理情况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计量设施是否按规定安装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取水计量安装位置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进厂口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出厂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其他：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计量设施是否正常运行（含在线监测设施）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计量是否按规定检定或校准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检定或校准日期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取水在线监测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计量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设施读数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拍摄时间：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表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1：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表2：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表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3：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表4：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表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5：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表6：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取用水管理情况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是否有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原始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取水台账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台账取水量（m³）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上一年度至今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向省水利厅报送取水量数据是否与取水台账一致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向水利厅报送的取水量（m³）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上一年度至今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用水统计调查数据是否与取水台账一致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用水统计调查报送的取水量（m³）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是否存在超计划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水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上一年度计划取水量（m³）：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highlight w:val="none"/>
                <w:vertAlign w:val="baseline"/>
              </w:rPr>
            </w:pP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是否存在擅自转让水权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水资源费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缴纳情况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上一年度至今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是否按照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规定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缴纳水资源费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缴纳水资源费取水量（m³）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rPr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其他问题：</w:t>
            </w: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被检查单位负责人签字：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              </w:t>
            </w:r>
          </w:p>
          <w:p>
            <w:pPr>
              <w:spacing w:beforeLines="0" w:afterLines="0" w:line="590" w:lineRule="exact"/>
              <w:jc w:val="both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时间：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处理意见：</w:t>
            </w:r>
          </w:p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监督检查单位：</w:t>
            </w:r>
          </w:p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监督检查人员签字：</w:t>
            </w:r>
          </w:p>
          <w:p>
            <w:pPr>
              <w:spacing w:beforeLines="0" w:afterLines="0" w:line="590" w:lineRule="exact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beforeLines="0" w:afterLines="0" w:line="590" w:lineRule="exact"/>
              <w:jc w:val="both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监督检查时间：     年   月   日</w:t>
            </w:r>
          </w:p>
        </w:tc>
      </w:tr>
    </w:tbl>
    <w:p>
      <w:pPr>
        <w:jc w:val="center"/>
        <w:rPr>
          <w:rFonts w:hint="eastAsia"/>
          <w:sz w:val="24"/>
          <w:szCs w:val="21"/>
          <w:lang w:eastAsia="zh-CN"/>
        </w:rPr>
      </w:pPr>
      <w:r>
        <w:rPr>
          <w:rFonts w:hint="eastAsia"/>
          <w:sz w:val="24"/>
          <w:szCs w:val="21"/>
          <w:lang w:eastAsia="zh-CN"/>
        </w:rPr>
        <w:t>（本表一式两份，监督检查单位和被监督检查单位各执一份）</w:t>
      </w:r>
    </w:p>
    <w:p>
      <w:pPr>
        <w:spacing w:beforeLines="0" w:afterLines="0" w:line="59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取水单位“双随机、一公开”监督检查表（水力发电）</w:t>
      </w:r>
    </w:p>
    <w:p>
      <w:pPr>
        <w:spacing w:beforeLines="0" w:afterLines="0" w:line="590" w:lineRule="exact"/>
        <w:jc w:val="both"/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取水单位名称</w:t>
      </w:r>
      <w:r>
        <w:rPr>
          <w:rFonts w:hint="eastAsia" w:ascii="楷体_GB2312" w:hAnsi="楷体_GB2312" w:eastAsia="楷体_GB2312" w:cs="楷体_GB2312"/>
          <w:sz w:val="24"/>
          <w:szCs w:val="24"/>
          <w:u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取水许可证号：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spacing w:beforeLines="0" w:afterLines="0" w:line="590" w:lineRule="exact"/>
        <w:jc w:val="both"/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取水项目名称：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24"/>
          <w:szCs w:val="24"/>
          <w:u w:val="none"/>
          <w:lang w:val="en-US" w:eastAsia="zh-CN"/>
        </w:rPr>
        <w:t xml:space="preserve">生 产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地 址：</w:t>
      </w:r>
      <w:r>
        <w:rPr>
          <w:rFonts w:hint="eastAsia" w:ascii="楷体_GB2312" w:hAnsi="楷体_GB2312" w:eastAsia="楷体_GB2312" w:cs="楷体_GB2312"/>
          <w:sz w:val="24"/>
          <w:szCs w:val="24"/>
          <w:u w:val="single"/>
          <w:lang w:val="en-US" w:eastAsia="zh-CN"/>
        </w:rPr>
        <w:t xml:space="preserve">                  </w:t>
      </w:r>
    </w:p>
    <w:tbl>
      <w:tblPr>
        <w:tblStyle w:val="8"/>
        <w:tblW w:w="91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126"/>
        <w:gridCol w:w="3218"/>
        <w:gridCol w:w="2468"/>
        <w:gridCol w:w="1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检查内容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现场核实情况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存在的问题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eastAsia="zh-CN"/>
              </w:rPr>
              <w:t>或需要说明的情况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登记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信息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取水许可证登记的基本情况是否与实际一致（单位名称、法人信息、地址、联系人信息等）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取水许可证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是否在有效期内，是否临期。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有效期至：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取水地点（经纬度）与许可证是否一致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水源类型与许可证是否一致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取水用途与许可证是否一致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取水工程（设施）情况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机组台数及装机容量与许可证是否一致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机组台数及装机容量：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生态下泄流量泄放情况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是否按照要求保障生态流量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取用水管理情况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是否有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原始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eastAsia="zh-CN"/>
              </w:rPr>
              <w:t>发电记录台账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台账发电量（m³）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highlight w:val="none"/>
                <w:vertAlign w:val="baseli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仿宋_GB231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水资源费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缴纳情况</w:t>
            </w:r>
          </w:p>
        </w:tc>
        <w:tc>
          <w:tcPr>
            <w:tcW w:w="32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仿宋_GB2312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上一年度至今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是否按照</w:t>
            </w:r>
            <w:r>
              <w:rPr>
                <w:rFonts w:hint="eastAsia" w:cs="Times New Roman"/>
                <w:sz w:val="18"/>
                <w:szCs w:val="18"/>
                <w:highlight w:val="none"/>
                <w:vertAlign w:val="baseline"/>
                <w:lang w:eastAsia="zh-CN"/>
              </w:rPr>
              <w:t>规定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缴纳水资源费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未涉及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vertAlign w:val="baseline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缴纳水资源费发电量(kW.h)</w:t>
            </w:r>
          </w:p>
          <w:p>
            <w:pP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上一年度：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本年度（前</w:t>
            </w:r>
            <w:r>
              <w:rPr>
                <w:rFonts w:hint="eastAsia"/>
                <w:sz w:val="18"/>
                <w:szCs w:val="18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季度）：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eastAsia="仿宋_GB2312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其他问题：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被检查单位负责人签字：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时间：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处理意见：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监督检查人员签字：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监督检查时间：     年   月   日</w:t>
            </w:r>
          </w:p>
        </w:tc>
      </w:tr>
    </w:tbl>
    <w:p>
      <w:pPr>
        <w:jc w:val="center"/>
        <w:rPr>
          <w:rFonts w:hint="eastAsia"/>
          <w:sz w:val="24"/>
          <w:szCs w:val="21"/>
          <w:lang w:eastAsia="zh-CN"/>
        </w:rPr>
      </w:pPr>
      <w:r>
        <w:rPr>
          <w:rFonts w:hint="eastAsia"/>
          <w:sz w:val="24"/>
          <w:szCs w:val="21"/>
          <w:lang w:eastAsia="zh-CN"/>
        </w:rPr>
        <w:t>（本表一式两份，监督检查单位和被监督检查单位各执一份）</w:t>
      </w:r>
    </w:p>
    <w:sectPr>
      <w:footerReference r:id="rId3" w:type="default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66244"/>
    <w:rsid w:val="0B167FFD"/>
    <w:rsid w:val="2E0246A4"/>
    <w:rsid w:val="43722DA1"/>
    <w:rsid w:val="46B66244"/>
    <w:rsid w:val="4BFA92C2"/>
    <w:rsid w:val="530E095E"/>
    <w:rsid w:val="53A32693"/>
    <w:rsid w:val="53E2686F"/>
    <w:rsid w:val="55A7187F"/>
    <w:rsid w:val="5D886A28"/>
    <w:rsid w:val="5E3C4FB8"/>
    <w:rsid w:val="776E4979"/>
    <w:rsid w:val="782B022E"/>
    <w:rsid w:val="78EE20C4"/>
    <w:rsid w:val="7D2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590" w:lineRule="exact"/>
      <w:ind w:left="0" w:leftChars="0" w:firstLine="880" w:firstLineChars="200"/>
      <w:outlineLvl w:val="0"/>
    </w:pPr>
    <w:rPr>
      <w:rFonts w:ascii="Calibri" w:hAnsi="Calibri" w:eastAsia="黑体" w:cs="Times New Roman"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Lines="0" w:afterLines="0" w:line="590" w:lineRule="exact"/>
      <w:ind w:left="0" w:leftChars="0" w:firstLine="880" w:firstLineChars="200"/>
      <w:outlineLvl w:val="1"/>
    </w:pPr>
    <w:rPr>
      <w:rFonts w:ascii="Arial" w:hAnsi="Arial" w:eastAsia="楷体_GB2312" w:cs="仿宋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仿宋" w:cs="仿宋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1951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2022-08-24T09:51:00Z</dcterms:created>
  <dc:creator>龚继瑄</dc:creator>
  <cp:lastModifiedBy>陈建宁</cp:lastModifiedBy>
  <cp:lastPrinted>2023-03-03T11:22:00Z</cp:lastPrinted>
  <dcterms:modified xsi:type="dcterms:W3CDTF">2024-07-02T19:35:50Z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1EEC78DAA0CE4BD18E938C4420E10B4D</vt:lpwstr>
  </property>
</Properties>
</file>