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致：【采购人名称】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我方【供应商全称】，针对本次办公用品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文印服务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定点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采购项目，为保障贵单位办公有序开展，现就履约服务郑重承诺如下：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我方承诺本项目办公用品配送地点为</w:t>
      </w:r>
      <w:r>
        <w:rPr>
          <w:rStyle w:val="13"/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漳州台商投资区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。我方将快速响应采购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、文印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需求，按时完成备货、配送及交付工作，保障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物品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充足、及时到位，杜绝供货延误、断供等问题，保障贵单位正常办公运转。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我方所供办公用品均为全新合格正品，符合国家质量标准、行业规范及采购要求，绝不提供劣质、残次、过期等不合格产品。文印服务严格依规作业，成品规整清晰、无质量瑕疵，确保服务品质达标。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我方严格落实履约全过程安全管理。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货物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运输、配送、现场服务期间，遵守交通安全、消防安全及贵单位各项安全管理制度，规范人员操作与车辆通行，全力防范各类安全风险。如因我方原因发生安全事故、造成损失，由我方承担全部责任。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我方将严格遵守本承诺、诚信履约。若因我方原因出现供货滞后、服务缺失、产品质量不达标等违约情况，造成贵单位损失或工作延误，我方自愿承担全部违约责任及相关损失，无条件接受贵单位监督、考核与整改要求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仿宋_GB2312" w:hAnsi="仿宋_GB2312" w:cs="仿宋_GB2312"/>
          <w:kern w:val="0"/>
          <w:sz w:val="28"/>
          <w:szCs w:val="28"/>
          <w:lang w:bidi="ar"/>
        </w:rPr>
        <w:t>且贵单位有权终止合同。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本承诺函内容真实有效，具有履约约束力，自我方盖章之日起生效。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特此承诺！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承诺单位（盖章）：【供应商全称】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法定代表人/授权代表人（签字）：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</w:t>
      </w:r>
    </w:p>
    <w:sectPr>
      <w:footerReference r:id="rId3" w:type="default"/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72887"/>
    <w:rsid w:val="16F72887"/>
    <w:rsid w:val="7F6501BF"/>
    <w:rsid w:val="EFEBE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ind w:left="1026" w:hanging="489"/>
      <w:outlineLvl w:val="2"/>
    </w:pPr>
    <w:rPr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customStyle="1" w:styleId="4">
    <w:name w:val="样式 标题 3 + (中文) 黑体 小四 非加粗 段前: 7.8 磅 段后: 0 磅 行距: 固定值 20 磅"/>
    <w:basedOn w:val="5"/>
    <w:qFormat/>
    <w:uiPriority w:val="0"/>
    <w:pPr>
      <w:adjustRightInd/>
      <w:spacing w:before="0" w:after="0" w:line="400" w:lineRule="exact"/>
      <w:textAlignment w:val="auto"/>
    </w:pPr>
    <w:rPr>
      <w:rFonts w:eastAsia="黑体" w:cs="宋体"/>
      <w:kern w:val="2"/>
      <w:sz w:val="24"/>
      <w:szCs w:val="20"/>
      <w:lang w:bidi="ar-SA"/>
    </w:rPr>
  </w:style>
  <w:style w:type="paragraph" w:customStyle="1" w:styleId="6">
    <w:name w:val="样式 标题 3 + (中文) 黑体 小四 非加粗 段前: 7.8 磅 段后: 0 磅 行距: 固定值 20 磅_0"/>
    <w:basedOn w:val="7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7">
    <w:name w:val="标题 3_0"/>
    <w:basedOn w:val="8"/>
    <w:next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8">
    <w:name w:val="正文_0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2026-06-01T10:29:00Z</dcterms:created>
  <dc:creator>毛亚婷</dc:creator>
  <cp:lastModifiedBy>陈映瑛</cp:lastModifiedBy>
  <dcterms:modified xsi:type="dcterms:W3CDTF">2026-06-01T15:40:36Z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F5B80BD650FD4122B8EECBA8A9E099E1_11</vt:lpwstr>
  </property>
</Properties>
</file>