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1"/>
        <w:rPr>
          <w:rFonts w:hint="eastAsia" w:ascii="黑体" w:hAnsi="黑体" w:eastAsia="黑体" w:cs="黑体"/>
          <w:bCs/>
          <w:sz w:val="32"/>
          <w:szCs w:val="32"/>
        </w:rPr>
      </w:pPr>
      <w:r>
        <w:rPr>
          <w:rFonts w:hint="eastAsia" w:ascii="黑体" w:hAnsi="黑体" w:eastAsia="黑体" w:cs="黑体"/>
          <w:bCs/>
          <w:sz w:val="32"/>
          <w:szCs w:val="32"/>
        </w:rPr>
        <w:t>附件1：</w:t>
      </w:r>
    </w:p>
    <w:p>
      <w:pPr>
        <w:pStyle w:val="11"/>
        <w:rPr>
          <w:rFonts w:hint="eastAsia" w:ascii="黑体" w:hAnsi="黑体" w:eastAsia="黑体" w:cs="黑体"/>
          <w:bCs/>
          <w:sz w:val="32"/>
          <w:szCs w:val="32"/>
        </w:rPr>
      </w:pPr>
    </w:p>
    <w:p>
      <w:pPr>
        <w:pStyle w:val="11"/>
        <w:jc w:val="center"/>
        <w:rPr>
          <w:rFonts w:hint="eastAsia" w:ascii="方正小标宋简体" w:hAnsi="宋体" w:eastAsia="方正小标宋简体"/>
          <w:color w:val="000000"/>
          <w:sz w:val="36"/>
          <w:szCs w:val="36"/>
        </w:rPr>
      </w:pPr>
      <w:r>
        <w:rPr>
          <w:rFonts w:hint="eastAsia" w:ascii="方正小标宋简体" w:hAnsi="宋体" w:eastAsia="方正小标宋简体"/>
          <w:color w:val="000000"/>
          <w:sz w:val="36"/>
          <w:szCs w:val="36"/>
        </w:rPr>
        <w:t>相控阵水平式ADCP流速测量设备材料</w:t>
      </w:r>
    </w:p>
    <w:p>
      <w:pPr>
        <w:pStyle w:val="11"/>
        <w:jc w:val="center"/>
        <w:rPr>
          <w:rFonts w:eastAsia="方正小标宋简体"/>
        </w:rPr>
      </w:pPr>
      <w:r>
        <w:rPr>
          <w:rFonts w:hint="eastAsia" w:ascii="方正小标宋简体" w:hAnsi="宋体" w:eastAsia="方正小标宋简体"/>
          <w:color w:val="000000"/>
          <w:sz w:val="36"/>
          <w:szCs w:val="36"/>
        </w:rPr>
        <w:t>采购项目技术指标及服务要求</w:t>
      </w:r>
    </w:p>
    <w:p>
      <w:pPr>
        <w:pStyle w:val="11"/>
        <w:rPr>
          <w:rFonts w:eastAsia="仿宋"/>
        </w:rPr>
      </w:pPr>
    </w:p>
    <w:p>
      <w:pPr>
        <w:spacing w:line="580" w:lineRule="exact"/>
        <w:ind w:firstLine="552" w:firstLineChars="200"/>
      </w:pPr>
      <w:r>
        <w:rPr>
          <w:rFonts w:hint="eastAsia" w:ascii="仿宋" w:hAnsi="仿宋" w:eastAsia="仿宋" w:cs="仿宋"/>
          <w:b/>
          <w:color w:val="000000"/>
          <w:sz w:val="28"/>
          <w:szCs w:val="28"/>
        </w:rPr>
        <w:t>一、采购标的及参数要求</w:t>
      </w:r>
    </w:p>
    <w:tbl>
      <w:tblPr>
        <w:tblStyle w:val="8"/>
        <w:tblW w:w="9056" w:type="dxa"/>
        <w:tblInd w:w="0" w:type="dxa"/>
        <w:tblLayout w:type="fixed"/>
        <w:tblCellMar>
          <w:top w:w="0" w:type="dxa"/>
          <w:left w:w="108" w:type="dxa"/>
          <w:bottom w:w="0" w:type="dxa"/>
          <w:right w:w="108" w:type="dxa"/>
        </w:tblCellMar>
      </w:tblPr>
      <w:tblGrid>
        <w:gridCol w:w="851"/>
        <w:gridCol w:w="1770"/>
        <w:gridCol w:w="1172"/>
        <w:gridCol w:w="5263"/>
      </w:tblGrid>
      <w:tr>
        <w:tblPrEx>
          <w:tblCellMar>
            <w:top w:w="0" w:type="dxa"/>
            <w:left w:w="108" w:type="dxa"/>
            <w:bottom w:w="0" w:type="dxa"/>
            <w:right w:w="108" w:type="dxa"/>
          </w:tblCellMar>
        </w:tblPrEx>
        <w:trPr>
          <w:trHeight w:val="285" w:hRule="atLeast"/>
        </w:trPr>
        <w:tc>
          <w:tcPr>
            <w:tcW w:w="851"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 w:hAnsi="仿宋" w:eastAsia="仿宋" w:cs="仿宋"/>
                <w:color w:val="000000"/>
                <w:szCs w:val="21"/>
              </w:rPr>
            </w:pPr>
            <w:r>
              <w:rPr>
                <w:rFonts w:hint="eastAsia" w:ascii="仿宋" w:hAnsi="仿宋" w:eastAsia="仿宋" w:cs="仿宋"/>
                <w:color w:val="000000"/>
                <w:szCs w:val="21"/>
              </w:rPr>
              <w:t>序号</w:t>
            </w:r>
          </w:p>
        </w:tc>
        <w:tc>
          <w:tcPr>
            <w:tcW w:w="1770"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 w:hAnsi="仿宋" w:eastAsia="仿宋" w:cs="仿宋"/>
                <w:color w:val="000000"/>
                <w:szCs w:val="21"/>
              </w:rPr>
            </w:pPr>
            <w:r>
              <w:rPr>
                <w:rFonts w:hint="eastAsia" w:ascii="仿宋" w:hAnsi="仿宋" w:eastAsia="仿宋" w:cs="仿宋"/>
                <w:color w:val="000000"/>
                <w:szCs w:val="21"/>
              </w:rPr>
              <w:t>名称</w:t>
            </w:r>
          </w:p>
        </w:tc>
        <w:tc>
          <w:tcPr>
            <w:tcW w:w="1172"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 w:hAnsi="仿宋" w:eastAsia="仿宋" w:cs="仿宋"/>
                <w:color w:val="000000"/>
                <w:szCs w:val="21"/>
              </w:rPr>
            </w:pPr>
            <w:r>
              <w:rPr>
                <w:rFonts w:hint="eastAsia" w:ascii="仿宋" w:hAnsi="仿宋" w:eastAsia="仿宋" w:cs="仿宋"/>
                <w:color w:val="000000"/>
                <w:szCs w:val="21"/>
              </w:rPr>
              <w:t>采购数量</w:t>
            </w:r>
          </w:p>
        </w:tc>
        <w:tc>
          <w:tcPr>
            <w:tcW w:w="5263"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 w:hAnsi="仿宋" w:eastAsia="仿宋" w:cs="仿宋"/>
                <w:color w:val="000000"/>
                <w:szCs w:val="21"/>
              </w:rPr>
            </w:pPr>
            <w:r>
              <w:rPr>
                <w:rFonts w:hint="eastAsia" w:ascii="仿宋" w:hAnsi="仿宋" w:eastAsia="仿宋" w:cs="仿宋"/>
                <w:color w:val="000000"/>
                <w:szCs w:val="21"/>
              </w:rPr>
              <w:t>参数要求</w:t>
            </w:r>
          </w:p>
        </w:tc>
      </w:tr>
      <w:tr>
        <w:tblPrEx>
          <w:tblCellMar>
            <w:top w:w="0" w:type="dxa"/>
            <w:left w:w="108" w:type="dxa"/>
            <w:bottom w:w="0" w:type="dxa"/>
            <w:right w:w="108" w:type="dxa"/>
          </w:tblCellMar>
        </w:tblPrEx>
        <w:trPr>
          <w:trHeight w:val="285" w:hRule="atLeast"/>
        </w:trPr>
        <w:tc>
          <w:tcPr>
            <w:tcW w:w="851"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 w:hAnsi="仿宋" w:eastAsia="仿宋" w:cs="仿宋"/>
                <w:color w:val="000000"/>
                <w:szCs w:val="21"/>
              </w:rPr>
            </w:pPr>
            <w:r>
              <w:rPr>
                <w:rFonts w:hint="eastAsia" w:ascii="仿宋" w:hAnsi="仿宋" w:eastAsia="仿宋" w:cs="仿宋"/>
                <w:color w:val="000000"/>
                <w:szCs w:val="21"/>
              </w:rPr>
              <w:t>1</w:t>
            </w:r>
          </w:p>
        </w:tc>
        <w:tc>
          <w:tcPr>
            <w:tcW w:w="1770"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 w:hAnsi="仿宋" w:eastAsia="仿宋" w:cs="仿宋"/>
                <w:color w:val="000000"/>
                <w:szCs w:val="21"/>
              </w:rPr>
            </w:pPr>
            <w:r>
              <w:rPr>
                <w:rFonts w:hint="eastAsia" w:ascii="仿宋" w:hAnsi="仿宋" w:eastAsia="仿宋" w:cs="仿宋"/>
                <w:color w:val="000000"/>
                <w:szCs w:val="21"/>
              </w:rPr>
              <w:t>储能钽电容</w:t>
            </w:r>
          </w:p>
        </w:tc>
        <w:tc>
          <w:tcPr>
            <w:tcW w:w="1172"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 w:hAnsi="仿宋" w:eastAsia="仿宋" w:cs="仿宋"/>
                <w:color w:val="000000"/>
                <w:szCs w:val="21"/>
              </w:rPr>
            </w:pPr>
            <w:r>
              <w:rPr>
                <w:rFonts w:hint="eastAsia" w:ascii="仿宋" w:hAnsi="仿宋" w:eastAsia="仿宋" w:cs="仿宋"/>
                <w:color w:val="000000"/>
                <w:szCs w:val="21"/>
              </w:rPr>
              <w:t>3</w:t>
            </w:r>
          </w:p>
        </w:tc>
        <w:tc>
          <w:tcPr>
            <w:tcW w:w="5263" w:type="dxa"/>
            <w:tcBorders>
              <w:top w:val="single" w:color="000000" w:sz="4" w:space="0"/>
              <w:left w:val="single" w:color="000000" w:sz="4" w:space="0"/>
              <w:bottom w:val="single" w:color="000000" w:sz="4" w:space="0"/>
              <w:right w:val="single" w:color="000000" w:sz="4" w:space="0"/>
            </w:tcBorders>
            <w:vAlign w:val="center"/>
          </w:tcPr>
          <w:p>
            <w:pPr>
              <w:jc w:val="left"/>
              <w:rPr>
                <w:rFonts w:hint="eastAsia" w:ascii="仿宋" w:hAnsi="仿宋" w:eastAsia="仿宋" w:cs="仿宋"/>
                <w:color w:val="000000"/>
                <w:szCs w:val="21"/>
              </w:rPr>
            </w:pPr>
            <w:r>
              <w:rPr>
                <w:rFonts w:hint="eastAsia" w:ascii="仿宋" w:hAnsi="仿宋" w:eastAsia="仿宋" w:cs="仿宋"/>
                <w:color w:val="000000"/>
                <w:szCs w:val="21"/>
              </w:rPr>
              <w:t>（1）</w:t>
            </w:r>
            <w:r>
              <w:rPr>
                <w:rFonts w:ascii="仿宋" w:hAnsi="仿宋" w:eastAsia="仿宋" w:cs="仿宋"/>
                <w:color w:val="000000"/>
                <w:szCs w:val="21"/>
              </w:rPr>
              <w:t>额定电压35V；</w:t>
            </w:r>
          </w:p>
          <w:p>
            <w:pPr>
              <w:jc w:val="left"/>
              <w:rPr>
                <w:rFonts w:hint="eastAsia" w:ascii="仿宋" w:hAnsi="仿宋" w:eastAsia="仿宋" w:cs="仿宋"/>
                <w:color w:val="000000"/>
                <w:szCs w:val="21"/>
              </w:rPr>
            </w:pPr>
            <w:r>
              <w:rPr>
                <w:rFonts w:hint="eastAsia" w:ascii="仿宋" w:hAnsi="仿宋" w:eastAsia="仿宋" w:cs="仿宋"/>
                <w:color w:val="000000"/>
                <w:szCs w:val="21"/>
              </w:rPr>
              <w:t>（2）</w:t>
            </w:r>
            <w:r>
              <w:rPr>
                <w:rFonts w:ascii="仿宋" w:hAnsi="仿宋" w:eastAsia="仿宋" w:cs="仿宋"/>
                <w:color w:val="000000"/>
                <w:szCs w:val="21"/>
              </w:rPr>
              <w:t>额定容量60000uF；</w:t>
            </w:r>
          </w:p>
          <w:p>
            <w:pPr>
              <w:jc w:val="left"/>
              <w:rPr>
                <w:rFonts w:hint="eastAsia" w:ascii="仿宋" w:hAnsi="仿宋" w:eastAsia="仿宋" w:cs="仿宋"/>
                <w:color w:val="000000"/>
                <w:szCs w:val="21"/>
              </w:rPr>
            </w:pPr>
            <w:r>
              <w:rPr>
                <w:rFonts w:hint="eastAsia" w:ascii="仿宋" w:hAnsi="仿宋" w:eastAsia="仿宋" w:cs="仿宋"/>
                <w:color w:val="000000"/>
                <w:szCs w:val="21"/>
              </w:rPr>
              <w:t>（3）</w:t>
            </w:r>
            <w:r>
              <w:rPr>
                <w:rFonts w:ascii="仿宋" w:hAnsi="仿宋" w:eastAsia="仿宋" w:cs="仿宋"/>
                <w:color w:val="000000"/>
                <w:szCs w:val="21"/>
              </w:rPr>
              <w:t>使用温度范围-55℃~+125℃；</w:t>
            </w:r>
          </w:p>
          <w:p>
            <w:pPr>
              <w:jc w:val="left"/>
              <w:rPr>
                <w:rFonts w:hint="eastAsia" w:ascii="仿宋" w:hAnsi="仿宋" w:eastAsia="仿宋" w:cs="仿宋"/>
                <w:color w:val="000000"/>
                <w:szCs w:val="21"/>
              </w:rPr>
            </w:pPr>
            <w:r>
              <w:rPr>
                <w:rFonts w:hint="eastAsia" w:ascii="仿宋" w:hAnsi="仿宋" w:eastAsia="仿宋" w:cs="仿宋"/>
                <w:color w:val="000000"/>
                <w:szCs w:val="21"/>
              </w:rPr>
              <w:t>（4）</w:t>
            </w:r>
            <w:r>
              <w:rPr>
                <w:rFonts w:ascii="仿宋" w:hAnsi="仿宋" w:eastAsia="仿宋" w:cs="仿宋"/>
                <w:color w:val="000000"/>
                <w:szCs w:val="21"/>
              </w:rPr>
              <w:t>存储温度-62℃~+130℃；</w:t>
            </w:r>
          </w:p>
          <w:p>
            <w:pPr>
              <w:jc w:val="left"/>
              <w:rPr>
                <w:rFonts w:hint="eastAsia" w:ascii="仿宋" w:hAnsi="仿宋" w:eastAsia="仿宋" w:cs="仿宋"/>
                <w:color w:val="000000"/>
                <w:szCs w:val="21"/>
              </w:rPr>
            </w:pPr>
            <w:r>
              <w:rPr>
                <w:rFonts w:hint="eastAsia" w:ascii="仿宋" w:hAnsi="仿宋" w:eastAsia="仿宋" w:cs="仿宋"/>
                <w:color w:val="000000"/>
                <w:szCs w:val="21"/>
              </w:rPr>
              <w:t>（5）</w:t>
            </w:r>
            <w:r>
              <w:rPr>
                <w:rFonts w:ascii="仿宋" w:hAnsi="仿宋" w:eastAsia="仿宋" w:cs="仿宋"/>
                <w:color w:val="000000"/>
                <w:szCs w:val="21"/>
              </w:rPr>
              <w:t>容量公差±20%</w:t>
            </w:r>
            <w:r>
              <w:rPr>
                <w:rFonts w:hint="eastAsia" w:ascii="仿宋" w:hAnsi="仿宋" w:eastAsia="仿宋" w:cs="仿宋"/>
                <w:color w:val="000000"/>
                <w:szCs w:val="21"/>
              </w:rPr>
              <w:t>。</w:t>
            </w:r>
          </w:p>
        </w:tc>
      </w:tr>
      <w:tr>
        <w:tblPrEx>
          <w:tblCellMar>
            <w:top w:w="0" w:type="dxa"/>
            <w:left w:w="108" w:type="dxa"/>
            <w:bottom w:w="0" w:type="dxa"/>
            <w:right w:w="108" w:type="dxa"/>
          </w:tblCellMar>
        </w:tblPrEx>
        <w:trPr>
          <w:trHeight w:val="285" w:hRule="atLeast"/>
        </w:trPr>
        <w:tc>
          <w:tcPr>
            <w:tcW w:w="851"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2</w:t>
            </w:r>
          </w:p>
        </w:tc>
        <w:tc>
          <w:tcPr>
            <w:tcW w:w="1770"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存储卡</w:t>
            </w:r>
          </w:p>
        </w:tc>
        <w:tc>
          <w:tcPr>
            <w:tcW w:w="1172"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1</w:t>
            </w:r>
          </w:p>
        </w:tc>
        <w:tc>
          <w:tcPr>
            <w:tcW w:w="5263" w:type="dxa"/>
            <w:tcBorders>
              <w:top w:val="single" w:color="000000" w:sz="4" w:space="0"/>
              <w:left w:val="single" w:color="000000" w:sz="4" w:space="0"/>
              <w:bottom w:val="single" w:color="000000" w:sz="4" w:space="0"/>
              <w:right w:val="single" w:color="000000" w:sz="4" w:space="0"/>
            </w:tcBorders>
            <w:noWrap/>
            <w:vAlign w:val="center"/>
          </w:tcPr>
          <w:p>
            <w:pPr>
              <w:jc w:val="left"/>
              <w:rPr>
                <w:rFonts w:hint="eastAsia" w:ascii="仿宋" w:hAnsi="仿宋" w:eastAsia="仿宋" w:cs="仿宋"/>
                <w:color w:val="auto"/>
                <w:szCs w:val="21"/>
                <w:highlight w:val="none"/>
              </w:rPr>
            </w:pPr>
            <w:r>
              <w:rPr>
                <w:rFonts w:hint="eastAsia" w:ascii="仿宋" w:hAnsi="仿宋" w:eastAsia="仿宋" w:cs="仿宋"/>
                <w:color w:val="auto"/>
                <w:szCs w:val="21"/>
                <w:highlight w:val="none"/>
              </w:rPr>
              <w:t>（1）</w:t>
            </w:r>
            <w:r>
              <w:rPr>
                <w:rFonts w:ascii="仿宋" w:hAnsi="仿宋" w:eastAsia="仿宋" w:cs="仿宋"/>
                <w:color w:val="auto"/>
                <w:szCs w:val="21"/>
                <w:highlight w:val="none"/>
              </w:rPr>
              <w:t>容量1TB；</w:t>
            </w:r>
          </w:p>
          <w:p>
            <w:pPr>
              <w:jc w:val="left"/>
              <w:rPr>
                <w:rFonts w:hint="eastAsia" w:ascii="仿宋" w:hAnsi="仿宋" w:eastAsia="仿宋" w:cs="仿宋"/>
                <w:color w:val="auto"/>
                <w:szCs w:val="21"/>
                <w:highlight w:val="none"/>
              </w:rPr>
            </w:pPr>
            <w:r>
              <w:rPr>
                <w:rFonts w:hint="eastAsia" w:ascii="仿宋" w:hAnsi="仿宋" w:eastAsia="仿宋" w:cs="仿宋"/>
                <w:color w:val="auto"/>
                <w:szCs w:val="21"/>
                <w:highlight w:val="none"/>
              </w:rPr>
              <w:t>（2）</w:t>
            </w:r>
            <w:r>
              <w:rPr>
                <w:rFonts w:ascii="仿宋" w:hAnsi="仿宋" w:eastAsia="仿宋" w:cs="仿宋"/>
                <w:color w:val="auto"/>
                <w:szCs w:val="21"/>
                <w:highlight w:val="none"/>
              </w:rPr>
              <w:t>工作温度-25℃-85℃；</w:t>
            </w:r>
          </w:p>
          <w:p>
            <w:pPr>
              <w:jc w:val="left"/>
              <w:rPr>
                <w:rFonts w:hint="eastAsia" w:ascii="仿宋" w:hAnsi="仿宋" w:eastAsia="仿宋" w:cs="仿宋"/>
                <w:color w:val="auto"/>
                <w:szCs w:val="21"/>
                <w:highlight w:val="none"/>
              </w:rPr>
            </w:pPr>
            <w:r>
              <w:rPr>
                <w:rFonts w:hint="eastAsia" w:ascii="仿宋" w:hAnsi="仿宋" w:eastAsia="仿宋" w:cs="仿宋"/>
                <w:color w:val="auto"/>
                <w:szCs w:val="21"/>
                <w:highlight w:val="none"/>
              </w:rPr>
              <w:t>（3）</w:t>
            </w:r>
            <w:r>
              <w:rPr>
                <w:rFonts w:ascii="仿宋" w:hAnsi="仿宋" w:eastAsia="仿宋" w:cs="仿宋"/>
                <w:color w:val="auto"/>
                <w:szCs w:val="21"/>
                <w:highlight w:val="none"/>
              </w:rPr>
              <w:t>存储温度-40℃-85℃；</w:t>
            </w:r>
          </w:p>
          <w:p>
            <w:pPr>
              <w:jc w:val="left"/>
              <w:rPr>
                <w:rFonts w:hint="eastAsia" w:ascii="仿宋" w:hAnsi="仿宋" w:eastAsia="仿宋" w:cs="仿宋"/>
                <w:color w:val="auto"/>
                <w:szCs w:val="21"/>
                <w:highlight w:val="none"/>
              </w:rPr>
            </w:pPr>
            <w:r>
              <w:rPr>
                <w:rFonts w:hint="eastAsia" w:ascii="仿宋" w:hAnsi="仿宋" w:eastAsia="仿宋" w:cs="仿宋"/>
                <w:color w:val="auto"/>
                <w:szCs w:val="21"/>
                <w:highlight w:val="none"/>
              </w:rPr>
              <w:t>（4）</w:t>
            </w:r>
            <w:r>
              <w:rPr>
                <w:rFonts w:ascii="仿宋" w:hAnsi="仿宋" w:eastAsia="仿宋" w:cs="仿宋"/>
                <w:color w:val="auto"/>
                <w:szCs w:val="21"/>
                <w:highlight w:val="none"/>
              </w:rPr>
              <w:t>外形规格microSDXC</w:t>
            </w:r>
            <w:r>
              <w:rPr>
                <w:rFonts w:hint="eastAsia" w:ascii="仿宋" w:hAnsi="仿宋" w:eastAsia="仿宋" w:cs="仿宋"/>
                <w:color w:val="auto"/>
                <w:szCs w:val="21"/>
                <w:highlight w:val="none"/>
              </w:rPr>
              <w:t>。</w:t>
            </w:r>
          </w:p>
        </w:tc>
      </w:tr>
      <w:tr>
        <w:tblPrEx>
          <w:tblCellMar>
            <w:top w:w="0" w:type="dxa"/>
            <w:left w:w="108" w:type="dxa"/>
            <w:bottom w:w="0" w:type="dxa"/>
            <w:right w:w="108" w:type="dxa"/>
          </w:tblCellMar>
        </w:tblPrEx>
        <w:trPr>
          <w:trHeight w:val="285" w:hRule="atLeast"/>
        </w:trPr>
        <w:tc>
          <w:tcPr>
            <w:tcW w:w="851"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000000"/>
                <w:szCs w:val="21"/>
              </w:rPr>
            </w:pPr>
            <w:r>
              <w:rPr>
                <w:rFonts w:hint="eastAsia" w:ascii="仿宋" w:hAnsi="仿宋" w:eastAsia="仿宋" w:cs="仿宋"/>
                <w:color w:val="000000"/>
                <w:szCs w:val="21"/>
              </w:rPr>
              <w:t>3</w:t>
            </w:r>
          </w:p>
        </w:tc>
        <w:tc>
          <w:tcPr>
            <w:tcW w:w="1770"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 w:hAnsi="仿宋" w:eastAsia="仿宋" w:cs="仿宋"/>
                <w:color w:val="000000"/>
                <w:szCs w:val="21"/>
              </w:rPr>
            </w:pPr>
            <w:r>
              <w:rPr>
                <w:rFonts w:hint="eastAsia" w:ascii="仿宋" w:hAnsi="仿宋" w:eastAsia="仿宋" w:cs="仿宋"/>
                <w:color w:val="000000"/>
                <w:szCs w:val="21"/>
              </w:rPr>
              <w:t>压力传感器</w:t>
            </w:r>
          </w:p>
        </w:tc>
        <w:tc>
          <w:tcPr>
            <w:tcW w:w="1172"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 w:hAnsi="仿宋" w:eastAsia="仿宋" w:cs="仿宋"/>
                <w:color w:val="000000"/>
                <w:szCs w:val="21"/>
              </w:rPr>
            </w:pPr>
            <w:r>
              <w:rPr>
                <w:rFonts w:hint="eastAsia" w:ascii="仿宋" w:hAnsi="仿宋" w:eastAsia="仿宋" w:cs="仿宋"/>
                <w:color w:val="000000"/>
                <w:szCs w:val="21"/>
              </w:rPr>
              <w:t>1</w:t>
            </w:r>
          </w:p>
        </w:tc>
        <w:tc>
          <w:tcPr>
            <w:tcW w:w="5263" w:type="dxa"/>
            <w:tcBorders>
              <w:top w:val="single" w:color="000000" w:sz="4" w:space="0"/>
              <w:left w:val="single" w:color="000000" w:sz="4" w:space="0"/>
              <w:bottom w:val="single" w:color="000000" w:sz="4" w:space="0"/>
              <w:right w:val="single" w:color="000000" w:sz="4" w:space="0"/>
            </w:tcBorders>
            <w:noWrap/>
            <w:vAlign w:val="center"/>
          </w:tcPr>
          <w:p>
            <w:pPr>
              <w:jc w:val="left"/>
              <w:rPr>
                <w:rFonts w:hint="eastAsia" w:ascii="仿宋" w:hAnsi="仿宋" w:eastAsia="仿宋" w:cs="仿宋"/>
                <w:color w:val="000000"/>
                <w:szCs w:val="21"/>
              </w:rPr>
            </w:pPr>
            <w:r>
              <w:rPr>
                <w:rFonts w:hint="eastAsia" w:ascii="仿宋" w:hAnsi="仿宋" w:eastAsia="仿宋" w:cs="仿宋"/>
                <w:color w:val="000000"/>
                <w:szCs w:val="21"/>
              </w:rPr>
              <w:t>（1）</w:t>
            </w:r>
            <w:r>
              <w:rPr>
                <w:rFonts w:ascii="仿宋" w:hAnsi="仿宋" w:eastAsia="仿宋" w:cs="仿宋"/>
                <w:color w:val="000000"/>
                <w:szCs w:val="21"/>
              </w:rPr>
              <w:t>压力量程0-30bar；</w:t>
            </w:r>
          </w:p>
          <w:p>
            <w:pPr>
              <w:jc w:val="left"/>
              <w:rPr>
                <w:rFonts w:hint="eastAsia" w:ascii="仿宋" w:hAnsi="仿宋" w:eastAsia="仿宋" w:cs="仿宋"/>
                <w:color w:val="000000"/>
                <w:szCs w:val="21"/>
              </w:rPr>
            </w:pPr>
            <w:r>
              <w:rPr>
                <w:rFonts w:hint="eastAsia" w:ascii="仿宋" w:hAnsi="仿宋" w:eastAsia="仿宋" w:cs="仿宋"/>
                <w:color w:val="000000"/>
                <w:szCs w:val="21"/>
              </w:rPr>
              <w:t>（2）</w:t>
            </w:r>
            <w:r>
              <w:rPr>
                <w:rFonts w:ascii="仿宋" w:hAnsi="仿宋" w:eastAsia="仿宋" w:cs="仿宋"/>
                <w:color w:val="000000"/>
                <w:szCs w:val="21"/>
              </w:rPr>
              <w:t>精度±0.25FS；</w:t>
            </w:r>
          </w:p>
          <w:p>
            <w:pPr>
              <w:jc w:val="left"/>
              <w:rPr>
                <w:rFonts w:hint="eastAsia" w:ascii="仿宋" w:hAnsi="仿宋" w:eastAsia="仿宋" w:cs="仿宋"/>
                <w:color w:val="000000"/>
                <w:szCs w:val="21"/>
              </w:rPr>
            </w:pPr>
            <w:r>
              <w:rPr>
                <w:rFonts w:hint="eastAsia" w:ascii="仿宋" w:hAnsi="仿宋" w:eastAsia="仿宋" w:cs="仿宋"/>
                <w:color w:val="000000"/>
                <w:szCs w:val="21"/>
              </w:rPr>
              <w:t>（3）</w:t>
            </w:r>
            <w:r>
              <w:rPr>
                <w:rFonts w:ascii="仿宋" w:hAnsi="仿宋" w:eastAsia="仿宋" w:cs="仿宋"/>
                <w:color w:val="000000"/>
                <w:szCs w:val="21"/>
              </w:rPr>
              <w:t>尺寸φ19mm×15mm；</w:t>
            </w:r>
          </w:p>
          <w:p>
            <w:pPr>
              <w:jc w:val="left"/>
              <w:rPr>
                <w:rFonts w:hint="eastAsia" w:ascii="仿宋" w:hAnsi="仿宋" w:eastAsia="仿宋" w:cs="仿宋"/>
                <w:color w:val="000000"/>
                <w:szCs w:val="21"/>
              </w:rPr>
            </w:pPr>
            <w:r>
              <w:rPr>
                <w:rFonts w:hint="eastAsia" w:ascii="仿宋" w:hAnsi="仿宋" w:eastAsia="仿宋" w:cs="仿宋"/>
                <w:color w:val="000000"/>
                <w:szCs w:val="21"/>
              </w:rPr>
              <w:t>（4）</w:t>
            </w:r>
            <w:r>
              <w:rPr>
                <w:rFonts w:ascii="仿宋" w:hAnsi="仿宋" w:eastAsia="仿宋" w:cs="仿宋"/>
                <w:color w:val="000000"/>
                <w:szCs w:val="21"/>
              </w:rPr>
              <w:t>温度范围-40-125℃</w:t>
            </w:r>
            <w:r>
              <w:rPr>
                <w:rFonts w:hint="eastAsia" w:ascii="仿宋" w:hAnsi="仿宋" w:eastAsia="仿宋" w:cs="仿宋"/>
                <w:color w:val="000000"/>
                <w:szCs w:val="21"/>
              </w:rPr>
              <w:t>。</w:t>
            </w:r>
          </w:p>
        </w:tc>
      </w:tr>
      <w:tr>
        <w:tblPrEx>
          <w:tblCellMar>
            <w:top w:w="0" w:type="dxa"/>
            <w:left w:w="108" w:type="dxa"/>
            <w:bottom w:w="0" w:type="dxa"/>
            <w:right w:w="108" w:type="dxa"/>
          </w:tblCellMar>
        </w:tblPrEx>
        <w:trPr>
          <w:trHeight w:val="285" w:hRule="atLeast"/>
        </w:trPr>
        <w:tc>
          <w:tcPr>
            <w:tcW w:w="851"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000000"/>
                <w:szCs w:val="21"/>
              </w:rPr>
            </w:pPr>
            <w:r>
              <w:rPr>
                <w:rFonts w:hint="eastAsia" w:ascii="仿宋" w:hAnsi="仿宋" w:eastAsia="仿宋" w:cs="仿宋"/>
                <w:color w:val="000000"/>
                <w:szCs w:val="21"/>
              </w:rPr>
              <w:t>4</w:t>
            </w:r>
          </w:p>
        </w:tc>
        <w:tc>
          <w:tcPr>
            <w:tcW w:w="1770"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 w:hAnsi="仿宋" w:eastAsia="仿宋" w:cs="仿宋"/>
                <w:color w:val="000000"/>
                <w:szCs w:val="21"/>
              </w:rPr>
            </w:pPr>
            <w:r>
              <w:rPr>
                <w:rFonts w:hint="eastAsia" w:ascii="仿宋" w:hAnsi="仿宋" w:eastAsia="仿宋" w:cs="仿宋"/>
                <w:color w:val="000000"/>
                <w:szCs w:val="21"/>
              </w:rPr>
              <w:t>电子罗盘</w:t>
            </w:r>
          </w:p>
        </w:tc>
        <w:tc>
          <w:tcPr>
            <w:tcW w:w="1172"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 w:hAnsi="仿宋" w:eastAsia="仿宋" w:cs="仿宋"/>
                <w:color w:val="000000"/>
                <w:szCs w:val="21"/>
              </w:rPr>
            </w:pPr>
            <w:r>
              <w:rPr>
                <w:rFonts w:hint="eastAsia" w:ascii="仿宋" w:hAnsi="仿宋" w:eastAsia="仿宋" w:cs="仿宋"/>
                <w:color w:val="000000"/>
                <w:szCs w:val="21"/>
              </w:rPr>
              <w:t>1</w:t>
            </w:r>
          </w:p>
        </w:tc>
        <w:tc>
          <w:tcPr>
            <w:tcW w:w="5263" w:type="dxa"/>
            <w:tcBorders>
              <w:top w:val="single" w:color="000000" w:sz="4" w:space="0"/>
              <w:left w:val="single" w:color="000000" w:sz="4" w:space="0"/>
              <w:bottom w:val="single" w:color="000000" w:sz="4" w:space="0"/>
              <w:right w:val="single" w:color="000000" w:sz="4" w:space="0"/>
            </w:tcBorders>
            <w:noWrap/>
            <w:vAlign w:val="center"/>
          </w:tcPr>
          <w:p>
            <w:pPr>
              <w:jc w:val="left"/>
              <w:rPr>
                <w:rFonts w:hint="eastAsia" w:ascii="仿宋" w:hAnsi="仿宋" w:eastAsia="仿宋" w:cs="仿宋"/>
                <w:color w:val="000000"/>
                <w:szCs w:val="21"/>
              </w:rPr>
            </w:pPr>
            <w:r>
              <w:rPr>
                <w:rFonts w:hint="eastAsia" w:ascii="仿宋" w:hAnsi="仿宋" w:eastAsia="仿宋" w:cs="仿宋"/>
                <w:color w:val="000000"/>
                <w:szCs w:val="21"/>
              </w:rPr>
              <w:t>（1）</w:t>
            </w:r>
            <w:r>
              <w:rPr>
                <w:rFonts w:ascii="仿宋" w:hAnsi="仿宋" w:eastAsia="仿宋" w:cs="仿宋"/>
                <w:color w:val="000000"/>
                <w:szCs w:val="21"/>
              </w:rPr>
              <w:t>输入电压5V；</w:t>
            </w:r>
          </w:p>
          <w:p>
            <w:pPr>
              <w:jc w:val="left"/>
              <w:rPr>
                <w:rFonts w:hint="eastAsia" w:ascii="仿宋" w:hAnsi="仿宋" w:eastAsia="仿宋" w:cs="仿宋"/>
                <w:color w:val="000000"/>
                <w:szCs w:val="21"/>
              </w:rPr>
            </w:pPr>
            <w:r>
              <w:rPr>
                <w:rFonts w:hint="eastAsia" w:ascii="仿宋" w:hAnsi="仿宋" w:eastAsia="仿宋" w:cs="仿宋"/>
                <w:color w:val="000000"/>
                <w:szCs w:val="21"/>
              </w:rPr>
              <w:t>（2）</w:t>
            </w:r>
            <w:r>
              <w:rPr>
                <w:rFonts w:ascii="仿宋" w:hAnsi="仿宋" w:eastAsia="仿宋" w:cs="仿宋"/>
                <w:color w:val="000000"/>
                <w:szCs w:val="21"/>
              </w:rPr>
              <w:t>尺寸φ40×17mm；</w:t>
            </w:r>
          </w:p>
          <w:p>
            <w:pPr>
              <w:jc w:val="left"/>
              <w:rPr>
                <w:rFonts w:hint="eastAsia" w:ascii="仿宋" w:hAnsi="仿宋" w:eastAsia="仿宋" w:cs="仿宋"/>
                <w:color w:val="000000"/>
                <w:szCs w:val="21"/>
              </w:rPr>
            </w:pPr>
            <w:r>
              <w:rPr>
                <w:rFonts w:hint="eastAsia" w:ascii="仿宋" w:hAnsi="仿宋" w:eastAsia="仿宋" w:cs="仿宋"/>
                <w:color w:val="000000"/>
                <w:szCs w:val="21"/>
              </w:rPr>
              <w:t>（3）</w:t>
            </w:r>
            <w:r>
              <w:rPr>
                <w:rFonts w:ascii="仿宋" w:hAnsi="仿宋" w:eastAsia="仿宋" w:cs="仿宋"/>
                <w:color w:val="000000"/>
                <w:szCs w:val="21"/>
              </w:rPr>
              <w:t>工作温度-40~85℃；</w:t>
            </w:r>
          </w:p>
          <w:p>
            <w:pPr>
              <w:jc w:val="left"/>
              <w:rPr>
                <w:rFonts w:hint="eastAsia" w:ascii="仿宋" w:hAnsi="仿宋" w:eastAsia="仿宋" w:cs="仿宋"/>
                <w:color w:val="000000"/>
                <w:szCs w:val="21"/>
              </w:rPr>
            </w:pPr>
            <w:r>
              <w:rPr>
                <w:rFonts w:hint="eastAsia" w:ascii="仿宋" w:hAnsi="仿宋" w:eastAsia="仿宋" w:cs="仿宋"/>
                <w:color w:val="000000"/>
                <w:szCs w:val="21"/>
              </w:rPr>
              <w:t>（4）</w:t>
            </w:r>
            <w:r>
              <w:rPr>
                <w:rFonts w:ascii="仿宋" w:hAnsi="仿宋" w:eastAsia="仿宋" w:cs="仿宋"/>
                <w:color w:val="000000"/>
                <w:szCs w:val="21"/>
              </w:rPr>
              <w:t>航向精度≤0.3°（RMS）</w:t>
            </w:r>
            <w:r>
              <w:rPr>
                <w:rFonts w:hint="eastAsia" w:ascii="仿宋" w:hAnsi="仿宋" w:eastAsia="仿宋" w:cs="仿宋"/>
                <w:color w:val="000000"/>
                <w:szCs w:val="21"/>
              </w:rPr>
              <w:t>。</w:t>
            </w:r>
          </w:p>
        </w:tc>
      </w:tr>
      <w:tr>
        <w:tblPrEx>
          <w:tblCellMar>
            <w:top w:w="0" w:type="dxa"/>
            <w:left w:w="108" w:type="dxa"/>
            <w:bottom w:w="0" w:type="dxa"/>
            <w:right w:w="108" w:type="dxa"/>
          </w:tblCellMar>
        </w:tblPrEx>
        <w:trPr>
          <w:trHeight w:val="285" w:hRule="atLeast"/>
        </w:trPr>
        <w:tc>
          <w:tcPr>
            <w:tcW w:w="851"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000000"/>
                <w:szCs w:val="21"/>
              </w:rPr>
            </w:pPr>
            <w:r>
              <w:rPr>
                <w:rFonts w:hint="eastAsia" w:ascii="仿宋" w:hAnsi="仿宋" w:eastAsia="仿宋" w:cs="仿宋"/>
                <w:color w:val="000000"/>
                <w:szCs w:val="21"/>
              </w:rPr>
              <w:t>5</w:t>
            </w:r>
          </w:p>
        </w:tc>
        <w:tc>
          <w:tcPr>
            <w:tcW w:w="1770"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 w:hAnsi="仿宋" w:eastAsia="仿宋" w:cs="仿宋"/>
                <w:color w:val="000000"/>
                <w:szCs w:val="21"/>
              </w:rPr>
            </w:pPr>
            <w:r>
              <w:rPr>
                <w:rFonts w:hint="eastAsia" w:ascii="仿宋" w:hAnsi="仿宋" w:eastAsia="仿宋" w:cs="仿宋"/>
                <w:color w:val="000000"/>
                <w:szCs w:val="21"/>
              </w:rPr>
              <w:t>钽电容</w:t>
            </w:r>
          </w:p>
        </w:tc>
        <w:tc>
          <w:tcPr>
            <w:tcW w:w="1172"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 w:hAnsi="仿宋" w:eastAsia="仿宋" w:cs="仿宋"/>
                <w:color w:val="000000"/>
                <w:szCs w:val="21"/>
              </w:rPr>
            </w:pPr>
            <w:r>
              <w:rPr>
                <w:rFonts w:hint="eastAsia" w:ascii="仿宋" w:hAnsi="仿宋" w:eastAsia="仿宋" w:cs="仿宋"/>
                <w:color w:val="000000"/>
                <w:szCs w:val="21"/>
              </w:rPr>
              <w:t>40</w:t>
            </w:r>
          </w:p>
        </w:tc>
        <w:tc>
          <w:tcPr>
            <w:tcW w:w="5263" w:type="dxa"/>
            <w:tcBorders>
              <w:top w:val="single" w:color="000000" w:sz="4" w:space="0"/>
              <w:left w:val="single" w:color="000000" w:sz="4" w:space="0"/>
              <w:bottom w:val="single" w:color="000000" w:sz="4" w:space="0"/>
              <w:right w:val="single" w:color="000000" w:sz="4" w:space="0"/>
            </w:tcBorders>
            <w:noWrap/>
            <w:vAlign w:val="center"/>
          </w:tcPr>
          <w:p>
            <w:pPr>
              <w:jc w:val="left"/>
              <w:rPr>
                <w:rFonts w:hint="eastAsia" w:ascii="仿宋" w:hAnsi="仿宋" w:eastAsia="仿宋" w:cs="仿宋"/>
                <w:color w:val="000000"/>
                <w:szCs w:val="21"/>
              </w:rPr>
            </w:pPr>
            <w:r>
              <w:rPr>
                <w:rFonts w:ascii="仿宋" w:hAnsi="仿宋" w:eastAsia="仿宋" w:cs="仿宋"/>
                <w:color w:val="000000"/>
                <w:szCs w:val="21"/>
              </w:rPr>
              <w:t>35V/10uF±20%</w:t>
            </w:r>
          </w:p>
        </w:tc>
      </w:tr>
      <w:tr>
        <w:tblPrEx>
          <w:tblCellMar>
            <w:top w:w="0" w:type="dxa"/>
            <w:left w:w="108" w:type="dxa"/>
            <w:bottom w:w="0" w:type="dxa"/>
            <w:right w:w="108" w:type="dxa"/>
          </w:tblCellMar>
        </w:tblPrEx>
        <w:trPr>
          <w:trHeight w:val="285" w:hRule="atLeast"/>
        </w:trPr>
        <w:tc>
          <w:tcPr>
            <w:tcW w:w="851"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000000"/>
                <w:szCs w:val="21"/>
              </w:rPr>
            </w:pPr>
            <w:r>
              <w:rPr>
                <w:rFonts w:hint="eastAsia" w:ascii="仿宋" w:hAnsi="仿宋" w:eastAsia="仿宋" w:cs="仿宋"/>
                <w:color w:val="000000"/>
                <w:szCs w:val="21"/>
              </w:rPr>
              <w:t>6</w:t>
            </w:r>
          </w:p>
        </w:tc>
        <w:tc>
          <w:tcPr>
            <w:tcW w:w="1770"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 w:hAnsi="仿宋" w:eastAsia="仿宋" w:cs="仿宋"/>
                <w:color w:val="000000"/>
                <w:szCs w:val="21"/>
              </w:rPr>
            </w:pPr>
            <w:r>
              <w:rPr>
                <w:rFonts w:hint="eastAsia" w:ascii="仿宋" w:hAnsi="仿宋" w:eastAsia="仿宋" w:cs="仿宋"/>
                <w:color w:val="000000"/>
                <w:szCs w:val="21"/>
              </w:rPr>
              <w:t>钽电容</w:t>
            </w:r>
          </w:p>
        </w:tc>
        <w:tc>
          <w:tcPr>
            <w:tcW w:w="1172"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 w:hAnsi="仿宋" w:eastAsia="仿宋" w:cs="仿宋"/>
                <w:color w:val="000000"/>
                <w:szCs w:val="21"/>
              </w:rPr>
            </w:pPr>
            <w:r>
              <w:rPr>
                <w:rFonts w:hint="eastAsia" w:ascii="仿宋" w:hAnsi="仿宋" w:eastAsia="仿宋" w:cs="仿宋"/>
                <w:color w:val="000000"/>
                <w:szCs w:val="21"/>
              </w:rPr>
              <w:t>60</w:t>
            </w:r>
          </w:p>
        </w:tc>
        <w:tc>
          <w:tcPr>
            <w:tcW w:w="5263" w:type="dxa"/>
            <w:tcBorders>
              <w:top w:val="single" w:color="000000" w:sz="4" w:space="0"/>
              <w:left w:val="single" w:color="000000" w:sz="4" w:space="0"/>
              <w:bottom w:val="single" w:color="000000" w:sz="4" w:space="0"/>
              <w:right w:val="single" w:color="000000" w:sz="4" w:space="0"/>
            </w:tcBorders>
            <w:noWrap/>
            <w:vAlign w:val="center"/>
          </w:tcPr>
          <w:p>
            <w:pPr>
              <w:jc w:val="left"/>
              <w:rPr>
                <w:rFonts w:hint="eastAsia" w:ascii="仿宋" w:hAnsi="仿宋" w:eastAsia="仿宋" w:cs="仿宋"/>
                <w:color w:val="000000"/>
                <w:szCs w:val="21"/>
              </w:rPr>
            </w:pPr>
            <w:r>
              <w:rPr>
                <w:rFonts w:ascii="仿宋" w:hAnsi="仿宋" w:eastAsia="仿宋" w:cs="仿宋"/>
                <w:color w:val="000000"/>
                <w:szCs w:val="21"/>
              </w:rPr>
              <w:t>10V/33uF±20%</w:t>
            </w:r>
          </w:p>
        </w:tc>
      </w:tr>
      <w:tr>
        <w:tblPrEx>
          <w:tblCellMar>
            <w:top w:w="0" w:type="dxa"/>
            <w:left w:w="108" w:type="dxa"/>
            <w:bottom w:w="0" w:type="dxa"/>
            <w:right w:w="108" w:type="dxa"/>
          </w:tblCellMar>
        </w:tblPrEx>
        <w:trPr>
          <w:trHeight w:val="285" w:hRule="atLeast"/>
        </w:trPr>
        <w:tc>
          <w:tcPr>
            <w:tcW w:w="851"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000000"/>
                <w:szCs w:val="21"/>
              </w:rPr>
            </w:pPr>
            <w:r>
              <w:rPr>
                <w:rFonts w:hint="eastAsia" w:ascii="仿宋" w:hAnsi="仿宋" w:eastAsia="仿宋" w:cs="仿宋"/>
                <w:color w:val="000000"/>
                <w:szCs w:val="21"/>
              </w:rPr>
              <w:t>7</w:t>
            </w:r>
          </w:p>
        </w:tc>
        <w:tc>
          <w:tcPr>
            <w:tcW w:w="1770"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 w:hAnsi="仿宋" w:eastAsia="仿宋" w:cs="仿宋"/>
                <w:color w:val="000000"/>
                <w:szCs w:val="21"/>
              </w:rPr>
            </w:pPr>
            <w:r>
              <w:rPr>
                <w:rFonts w:hint="eastAsia" w:ascii="仿宋" w:hAnsi="仿宋" w:eastAsia="仿宋" w:cs="仿宋"/>
                <w:color w:val="000000"/>
                <w:szCs w:val="21"/>
              </w:rPr>
              <w:t>MOS管</w:t>
            </w:r>
          </w:p>
        </w:tc>
        <w:tc>
          <w:tcPr>
            <w:tcW w:w="1172"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 w:hAnsi="仿宋" w:eastAsia="仿宋" w:cs="仿宋"/>
                <w:color w:val="000000"/>
                <w:szCs w:val="21"/>
              </w:rPr>
            </w:pPr>
            <w:r>
              <w:rPr>
                <w:rFonts w:hint="eastAsia" w:ascii="仿宋" w:hAnsi="仿宋" w:eastAsia="仿宋" w:cs="仿宋"/>
                <w:color w:val="000000"/>
                <w:szCs w:val="21"/>
              </w:rPr>
              <w:t>5</w:t>
            </w:r>
          </w:p>
        </w:tc>
        <w:tc>
          <w:tcPr>
            <w:tcW w:w="5263" w:type="dxa"/>
            <w:tcBorders>
              <w:top w:val="single" w:color="000000" w:sz="4" w:space="0"/>
              <w:left w:val="single" w:color="000000" w:sz="4" w:space="0"/>
              <w:bottom w:val="single" w:color="000000" w:sz="4" w:space="0"/>
              <w:right w:val="single" w:color="000000" w:sz="4" w:space="0"/>
            </w:tcBorders>
            <w:noWrap/>
            <w:vAlign w:val="center"/>
          </w:tcPr>
          <w:p>
            <w:pPr>
              <w:jc w:val="left"/>
              <w:rPr>
                <w:rFonts w:hint="eastAsia" w:ascii="仿宋" w:hAnsi="仿宋" w:eastAsia="仿宋" w:cs="仿宋"/>
                <w:color w:val="000000"/>
                <w:szCs w:val="21"/>
              </w:rPr>
            </w:pPr>
            <w:r>
              <w:rPr>
                <w:rFonts w:hint="eastAsia" w:ascii="仿宋" w:hAnsi="仿宋" w:eastAsia="仿宋" w:cs="仿宋"/>
                <w:color w:val="000000"/>
                <w:szCs w:val="21"/>
              </w:rPr>
              <w:t>（1）</w:t>
            </w:r>
            <w:r>
              <w:rPr>
                <w:rFonts w:ascii="仿宋" w:hAnsi="仿宋" w:eastAsia="仿宋" w:cs="仿宋"/>
                <w:color w:val="000000"/>
                <w:szCs w:val="21"/>
              </w:rPr>
              <w:t>P沟道增强型 MOSFET；</w:t>
            </w:r>
          </w:p>
          <w:p>
            <w:pPr>
              <w:jc w:val="left"/>
              <w:rPr>
                <w:rFonts w:hint="eastAsia" w:ascii="仿宋" w:hAnsi="仿宋" w:eastAsia="仿宋" w:cs="仿宋"/>
                <w:color w:val="000000"/>
                <w:szCs w:val="21"/>
              </w:rPr>
            </w:pPr>
            <w:r>
              <w:rPr>
                <w:rFonts w:hint="eastAsia" w:ascii="仿宋" w:hAnsi="仿宋" w:eastAsia="仿宋" w:cs="仿宋"/>
                <w:color w:val="000000"/>
                <w:szCs w:val="21"/>
              </w:rPr>
              <w:t>（2）</w:t>
            </w:r>
            <w:r>
              <w:rPr>
                <w:rFonts w:ascii="仿宋" w:hAnsi="仿宋" w:eastAsia="仿宋" w:cs="仿宋"/>
                <w:color w:val="000000"/>
                <w:szCs w:val="21"/>
              </w:rPr>
              <w:t>栅极耐压Vgs：±20V；</w:t>
            </w:r>
          </w:p>
          <w:p>
            <w:pPr>
              <w:jc w:val="left"/>
              <w:rPr>
                <w:rFonts w:hint="eastAsia" w:ascii="仿宋" w:hAnsi="仿宋" w:eastAsia="仿宋" w:cs="仿宋"/>
                <w:color w:val="000000"/>
                <w:szCs w:val="21"/>
              </w:rPr>
            </w:pPr>
            <w:r>
              <w:rPr>
                <w:rFonts w:hint="eastAsia" w:ascii="仿宋" w:hAnsi="仿宋" w:eastAsia="仿宋" w:cs="仿宋"/>
                <w:color w:val="000000"/>
                <w:szCs w:val="21"/>
              </w:rPr>
              <w:t>（3）</w:t>
            </w:r>
            <w:r>
              <w:rPr>
                <w:rFonts w:ascii="仿宋" w:hAnsi="仿宋" w:eastAsia="仿宋" w:cs="仿宋"/>
                <w:color w:val="000000"/>
                <w:szCs w:val="21"/>
              </w:rPr>
              <w:t>封装：TO-263</w:t>
            </w:r>
            <w:r>
              <w:rPr>
                <w:rFonts w:hint="eastAsia" w:ascii="仿宋" w:hAnsi="仿宋" w:eastAsia="仿宋" w:cs="仿宋"/>
                <w:color w:val="000000"/>
                <w:szCs w:val="21"/>
              </w:rPr>
              <w:t>。</w:t>
            </w:r>
          </w:p>
        </w:tc>
      </w:tr>
      <w:tr>
        <w:tblPrEx>
          <w:tblCellMar>
            <w:top w:w="0" w:type="dxa"/>
            <w:left w:w="108" w:type="dxa"/>
            <w:bottom w:w="0" w:type="dxa"/>
            <w:right w:w="108" w:type="dxa"/>
          </w:tblCellMar>
        </w:tblPrEx>
        <w:trPr>
          <w:trHeight w:val="285" w:hRule="atLeast"/>
        </w:trPr>
        <w:tc>
          <w:tcPr>
            <w:tcW w:w="851"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000000"/>
                <w:szCs w:val="21"/>
              </w:rPr>
            </w:pPr>
            <w:r>
              <w:rPr>
                <w:rFonts w:hint="eastAsia" w:ascii="仿宋" w:hAnsi="仿宋" w:eastAsia="仿宋" w:cs="仿宋"/>
                <w:color w:val="000000"/>
                <w:szCs w:val="21"/>
              </w:rPr>
              <w:t>8</w:t>
            </w:r>
          </w:p>
        </w:tc>
        <w:tc>
          <w:tcPr>
            <w:tcW w:w="1770"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 w:hAnsi="仿宋" w:eastAsia="仿宋" w:cs="仿宋"/>
                <w:color w:val="000000"/>
                <w:szCs w:val="21"/>
              </w:rPr>
            </w:pPr>
            <w:r>
              <w:rPr>
                <w:rFonts w:hint="eastAsia" w:ascii="仿宋" w:hAnsi="仿宋" w:eastAsia="仿宋" w:cs="仿宋"/>
                <w:color w:val="000000"/>
                <w:szCs w:val="21"/>
              </w:rPr>
              <w:t>数字信号处理器</w:t>
            </w:r>
          </w:p>
        </w:tc>
        <w:tc>
          <w:tcPr>
            <w:tcW w:w="1172"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 w:hAnsi="仿宋" w:eastAsia="仿宋" w:cs="仿宋"/>
                <w:color w:val="000000"/>
                <w:szCs w:val="21"/>
              </w:rPr>
            </w:pPr>
            <w:r>
              <w:rPr>
                <w:rFonts w:hint="eastAsia" w:ascii="仿宋" w:hAnsi="仿宋" w:eastAsia="仿宋" w:cs="仿宋"/>
                <w:color w:val="000000"/>
                <w:szCs w:val="21"/>
              </w:rPr>
              <w:t>2</w:t>
            </w:r>
          </w:p>
        </w:tc>
        <w:tc>
          <w:tcPr>
            <w:tcW w:w="5263" w:type="dxa"/>
            <w:tcBorders>
              <w:top w:val="single" w:color="000000" w:sz="4" w:space="0"/>
              <w:left w:val="single" w:color="000000" w:sz="4" w:space="0"/>
              <w:bottom w:val="single" w:color="000000" w:sz="4" w:space="0"/>
              <w:right w:val="single" w:color="000000" w:sz="4" w:space="0"/>
            </w:tcBorders>
            <w:noWrap/>
            <w:vAlign w:val="center"/>
          </w:tcPr>
          <w:p>
            <w:pPr>
              <w:jc w:val="left"/>
              <w:rPr>
                <w:rFonts w:hint="eastAsia" w:ascii="仿宋" w:hAnsi="仿宋" w:eastAsia="仿宋" w:cs="仿宋"/>
                <w:color w:val="000000"/>
                <w:szCs w:val="21"/>
              </w:rPr>
            </w:pPr>
            <w:r>
              <w:rPr>
                <w:rFonts w:hint="eastAsia" w:ascii="仿宋" w:hAnsi="仿宋" w:eastAsia="仿宋" w:cs="仿宋"/>
                <w:color w:val="000000"/>
                <w:szCs w:val="21"/>
              </w:rPr>
              <w:t>（1）</w:t>
            </w:r>
            <w:r>
              <w:rPr>
                <w:rFonts w:ascii="仿宋" w:hAnsi="仿宋" w:eastAsia="仿宋" w:cs="仿宋"/>
                <w:color w:val="000000"/>
                <w:szCs w:val="21"/>
              </w:rPr>
              <w:t>C64x VLIW 超长指令字 8 运算单元定点 DSP；</w:t>
            </w:r>
          </w:p>
          <w:p>
            <w:pPr>
              <w:jc w:val="left"/>
              <w:rPr>
                <w:rFonts w:hint="eastAsia" w:ascii="仿宋" w:hAnsi="仿宋" w:eastAsia="仿宋" w:cs="仿宋"/>
                <w:color w:val="000000"/>
                <w:szCs w:val="21"/>
              </w:rPr>
            </w:pPr>
            <w:r>
              <w:rPr>
                <w:rFonts w:hint="eastAsia" w:ascii="仿宋" w:hAnsi="仿宋" w:eastAsia="仿宋" w:cs="仿宋"/>
                <w:color w:val="000000"/>
                <w:szCs w:val="21"/>
              </w:rPr>
              <w:t>（2）</w:t>
            </w:r>
            <w:r>
              <w:rPr>
                <w:rFonts w:ascii="仿宋" w:hAnsi="仿宋" w:eastAsia="仿宋" w:cs="仿宋"/>
                <w:color w:val="000000"/>
                <w:szCs w:val="21"/>
              </w:rPr>
              <w:t>-55℃~+125℃；</w:t>
            </w:r>
          </w:p>
          <w:p>
            <w:pPr>
              <w:jc w:val="left"/>
              <w:rPr>
                <w:rFonts w:hint="eastAsia" w:ascii="仿宋" w:hAnsi="仿宋" w:eastAsia="仿宋" w:cs="仿宋"/>
                <w:color w:val="000000"/>
                <w:szCs w:val="21"/>
              </w:rPr>
            </w:pPr>
            <w:r>
              <w:rPr>
                <w:rFonts w:hint="eastAsia" w:ascii="仿宋" w:hAnsi="仿宋" w:eastAsia="仿宋" w:cs="仿宋"/>
                <w:color w:val="000000"/>
                <w:szCs w:val="21"/>
              </w:rPr>
              <w:t>（3）</w:t>
            </w:r>
            <w:r>
              <w:rPr>
                <w:rFonts w:ascii="仿宋" w:hAnsi="仿宋" w:eastAsia="仿宋" w:cs="仿宋"/>
                <w:color w:val="000000"/>
                <w:szCs w:val="21"/>
              </w:rPr>
              <w:t>532 引脚 FCBGA，23×23mm；</w:t>
            </w:r>
          </w:p>
          <w:p>
            <w:pPr>
              <w:jc w:val="left"/>
              <w:rPr>
                <w:rFonts w:hint="eastAsia" w:ascii="仿宋" w:hAnsi="仿宋" w:eastAsia="仿宋" w:cs="仿宋"/>
                <w:color w:val="000000"/>
                <w:szCs w:val="21"/>
              </w:rPr>
            </w:pPr>
            <w:r>
              <w:rPr>
                <w:rFonts w:hint="eastAsia" w:ascii="仿宋" w:hAnsi="仿宋" w:eastAsia="仿宋" w:cs="仿宋"/>
                <w:color w:val="000000"/>
                <w:szCs w:val="21"/>
              </w:rPr>
              <w:t>（4）</w:t>
            </w:r>
            <w:r>
              <w:rPr>
                <w:rFonts w:ascii="仿宋" w:hAnsi="仿宋" w:eastAsia="仿宋" w:cs="仿宋"/>
                <w:color w:val="000000"/>
                <w:szCs w:val="21"/>
              </w:rPr>
              <w:t>主频500/600MHz，最高等效 4800MIPS 算力</w:t>
            </w:r>
            <w:r>
              <w:rPr>
                <w:rFonts w:hint="eastAsia" w:ascii="仿宋" w:hAnsi="仿宋" w:eastAsia="仿宋" w:cs="仿宋"/>
                <w:color w:val="000000"/>
                <w:szCs w:val="21"/>
              </w:rPr>
              <w:t>。</w:t>
            </w:r>
          </w:p>
        </w:tc>
      </w:tr>
      <w:tr>
        <w:tblPrEx>
          <w:tblCellMar>
            <w:top w:w="0" w:type="dxa"/>
            <w:left w:w="108" w:type="dxa"/>
            <w:bottom w:w="0" w:type="dxa"/>
            <w:right w:w="108" w:type="dxa"/>
          </w:tblCellMar>
        </w:tblPrEx>
        <w:trPr>
          <w:trHeight w:val="537" w:hRule="atLeast"/>
        </w:trPr>
        <w:tc>
          <w:tcPr>
            <w:tcW w:w="851"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9</w:t>
            </w:r>
          </w:p>
        </w:tc>
        <w:tc>
          <w:tcPr>
            <w:tcW w:w="1770"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SDRAM</w:t>
            </w:r>
          </w:p>
        </w:tc>
        <w:tc>
          <w:tcPr>
            <w:tcW w:w="1172"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2</w:t>
            </w:r>
          </w:p>
        </w:tc>
        <w:tc>
          <w:tcPr>
            <w:tcW w:w="5263" w:type="dxa"/>
            <w:tcBorders>
              <w:top w:val="single" w:color="000000" w:sz="4" w:space="0"/>
              <w:left w:val="single" w:color="000000" w:sz="4" w:space="0"/>
              <w:bottom w:val="single" w:color="000000" w:sz="4" w:space="0"/>
              <w:right w:val="single" w:color="000000" w:sz="4" w:space="0"/>
            </w:tcBorders>
            <w:noWrap/>
            <w:vAlign w:val="center"/>
          </w:tcPr>
          <w:p>
            <w:pPr>
              <w:jc w:val="left"/>
              <w:rPr>
                <w:rFonts w:hint="eastAsia" w:ascii="仿宋" w:hAnsi="仿宋" w:eastAsia="仿宋" w:cs="仿宋"/>
                <w:color w:val="000000"/>
                <w:szCs w:val="21"/>
              </w:rPr>
            </w:pPr>
            <w:r>
              <w:rPr>
                <w:rFonts w:hint="eastAsia" w:ascii="仿宋" w:hAnsi="仿宋" w:eastAsia="仿宋" w:cs="仿宋"/>
                <w:color w:val="000000"/>
                <w:szCs w:val="21"/>
              </w:rPr>
              <w:t>（1）</w:t>
            </w:r>
            <w:r>
              <w:rPr>
                <w:rFonts w:ascii="仿宋" w:hAnsi="仿宋" w:eastAsia="仿宋" w:cs="仿宋"/>
                <w:color w:val="000000"/>
                <w:szCs w:val="21"/>
              </w:rPr>
              <w:t>容量128Mb；</w:t>
            </w:r>
          </w:p>
          <w:p>
            <w:pPr>
              <w:jc w:val="left"/>
              <w:rPr>
                <w:rFonts w:hint="eastAsia" w:ascii="仿宋" w:hAnsi="仿宋" w:eastAsia="仿宋" w:cs="仿宋"/>
                <w:color w:val="000000"/>
                <w:szCs w:val="21"/>
              </w:rPr>
            </w:pPr>
            <w:r>
              <w:rPr>
                <w:rFonts w:hint="eastAsia" w:ascii="仿宋" w:hAnsi="仿宋" w:eastAsia="仿宋" w:cs="仿宋"/>
                <w:color w:val="000000"/>
                <w:szCs w:val="21"/>
              </w:rPr>
              <w:t>（2）</w:t>
            </w:r>
            <w:r>
              <w:rPr>
                <w:rFonts w:ascii="仿宋" w:hAnsi="仿宋" w:eastAsia="仿宋" w:cs="仿宋"/>
                <w:color w:val="000000"/>
                <w:szCs w:val="21"/>
              </w:rPr>
              <w:t>封装CSOP86；</w:t>
            </w:r>
          </w:p>
          <w:p>
            <w:pPr>
              <w:jc w:val="left"/>
              <w:rPr>
                <w:rFonts w:hint="eastAsia" w:ascii="仿宋" w:hAnsi="仿宋" w:eastAsia="仿宋" w:cs="仿宋"/>
                <w:color w:val="000000"/>
                <w:szCs w:val="21"/>
              </w:rPr>
            </w:pPr>
            <w:r>
              <w:rPr>
                <w:rFonts w:hint="eastAsia" w:ascii="仿宋" w:hAnsi="仿宋" w:eastAsia="仿宋" w:cs="仿宋"/>
                <w:color w:val="000000"/>
                <w:szCs w:val="21"/>
              </w:rPr>
              <w:t>（3）</w:t>
            </w:r>
            <w:r>
              <w:rPr>
                <w:rFonts w:ascii="仿宋" w:hAnsi="仿宋" w:eastAsia="仿宋" w:cs="仿宋"/>
                <w:color w:val="000000"/>
                <w:szCs w:val="21"/>
              </w:rPr>
              <w:t>工作温度-55-125℃；</w:t>
            </w:r>
          </w:p>
          <w:p>
            <w:pPr>
              <w:jc w:val="left"/>
              <w:rPr>
                <w:rFonts w:hint="eastAsia" w:ascii="仿宋" w:hAnsi="仿宋" w:eastAsia="仿宋" w:cs="仿宋"/>
                <w:color w:val="000000"/>
                <w:szCs w:val="21"/>
              </w:rPr>
            </w:pPr>
            <w:r>
              <w:rPr>
                <w:rFonts w:hint="eastAsia" w:ascii="仿宋" w:hAnsi="仿宋" w:eastAsia="仿宋" w:cs="仿宋"/>
                <w:color w:val="000000"/>
                <w:szCs w:val="21"/>
              </w:rPr>
              <w:t>（4）</w:t>
            </w:r>
            <w:r>
              <w:rPr>
                <w:rFonts w:ascii="仿宋" w:hAnsi="仿宋" w:eastAsia="仿宋" w:cs="仿宋"/>
                <w:color w:val="000000"/>
                <w:szCs w:val="21"/>
              </w:rPr>
              <w:t>时钟频率133MHz</w:t>
            </w:r>
            <w:r>
              <w:rPr>
                <w:rFonts w:hint="eastAsia" w:ascii="仿宋" w:hAnsi="仿宋" w:eastAsia="仿宋" w:cs="仿宋"/>
                <w:color w:val="000000"/>
                <w:szCs w:val="21"/>
              </w:rPr>
              <w:t>。</w:t>
            </w:r>
          </w:p>
        </w:tc>
      </w:tr>
      <w:tr>
        <w:tblPrEx>
          <w:tblCellMar>
            <w:top w:w="0" w:type="dxa"/>
            <w:left w:w="108" w:type="dxa"/>
            <w:bottom w:w="0" w:type="dxa"/>
            <w:right w:w="108" w:type="dxa"/>
          </w:tblCellMar>
        </w:tblPrEx>
        <w:trPr>
          <w:trHeight w:val="285" w:hRule="atLeast"/>
        </w:trPr>
        <w:tc>
          <w:tcPr>
            <w:tcW w:w="851"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auto"/>
                <w:szCs w:val="21"/>
              </w:rPr>
            </w:pPr>
            <w:r>
              <w:rPr>
                <w:rFonts w:hint="eastAsia" w:ascii="仿宋" w:hAnsi="仿宋" w:eastAsia="仿宋" w:cs="仿宋"/>
                <w:color w:val="auto"/>
                <w:szCs w:val="21"/>
              </w:rPr>
              <w:t>10</w:t>
            </w:r>
          </w:p>
        </w:tc>
        <w:tc>
          <w:tcPr>
            <w:tcW w:w="1770"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 w:hAnsi="仿宋" w:eastAsia="仿宋" w:cs="仿宋"/>
                <w:color w:val="auto"/>
                <w:szCs w:val="21"/>
              </w:rPr>
            </w:pPr>
            <w:r>
              <w:rPr>
                <w:rFonts w:hint="eastAsia" w:ascii="仿宋" w:hAnsi="仿宋" w:eastAsia="仿宋" w:cs="仿宋"/>
                <w:color w:val="auto"/>
                <w:szCs w:val="21"/>
              </w:rPr>
              <w:t>FLASH</w:t>
            </w:r>
          </w:p>
        </w:tc>
        <w:tc>
          <w:tcPr>
            <w:tcW w:w="1172"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 w:hAnsi="仿宋" w:eastAsia="仿宋" w:cs="仿宋"/>
                <w:color w:val="auto"/>
                <w:szCs w:val="21"/>
              </w:rPr>
            </w:pPr>
            <w:r>
              <w:rPr>
                <w:rFonts w:hint="eastAsia" w:ascii="仿宋" w:hAnsi="仿宋" w:eastAsia="仿宋" w:cs="仿宋"/>
                <w:color w:val="auto"/>
                <w:szCs w:val="21"/>
              </w:rPr>
              <w:t>2</w:t>
            </w:r>
          </w:p>
        </w:tc>
        <w:tc>
          <w:tcPr>
            <w:tcW w:w="5263" w:type="dxa"/>
            <w:tcBorders>
              <w:top w:val="single" w:color="000000" w:sz="4" w:space="0"/>
              <w:left w:val="single" w:color="000000" w:sz="4" w:space="0"/>
              <w:bottom w:val="single" w:color="000000" w:sz="4" w:space="0"/>
              <w:right w:val="single" w:color="000000" w:sz="4" w:space="0"/>
            </w:tcBorders>
            <w:noWrap/>
            <w:vAlign w:val="center"/>
          </w:tcPr>
          <w:p>
            <w:pPr>
              <w:jc w:val="left"/>
              <w:rPr>
                <w:rFonts w:hint="eastAsia" w:ascii="仿宋" w:hAnsi="仿宋" w:eastAsia="仿宋" w:cs="仿宋"/>
                <w:color w:val="000000"/>
                <w:szCs w:val="21"/>
              </w:rPr>
            </w:pPr>
            <w:r>
              <w:rPr>
                <w:rFonts w:hint="eastAsia" w:ascii="仿宋" w:hAnsi="仿宋" w:eastAsia="仿宋" w:cs="仿宋"/>
                <w:color w:val="000000"/>
                <w:szCs w:val="21"/>
              </w:rPr>
              <w:t>（1）</w:t>
            </w:r>
            <w:r>
              <w:rPr>
                <w:rFonts w:ascii="仿宋" w:hAnsi="仿宋" w:eastAsia="仿宋" w:cs="仿宋"/>
                <w:color w:val="000000"/>
                <w:szCs w:val="21"/>
              </w:rPr>
              <w:t>容量4Mbit；</w:t>
            </w:r>
          </w:p>
          <w:p>
            <w:pPr>
              <w:jc w:val="left"/>
              <w:rPr>
                <w:rFonts w:hint="eastAsia" w:ascii="仿宋" w:hAnsi="仿宋" w:eastAsia="仿宋" w:cs="仿宋"/>
                <w:color w:val="000000"/>
                <w:szCs w:val="21"/>
              </w:rPr>
            </w:pPr>
            <w:r>
              <w:rPr>
                <w:rFonts w:hint="eastAsia" w:ascii="仿宋" w:hAnsi="仿宋" w:eastAsia="仿宋" w:cs="仿宋"/>
                <w:color w:val="000000"/>
                <w:szCs w:val="21"/>
              </w:rPr>
              <w:t>（2）</w:t>
            </w:r>
            <w:r>
              <w:rPr>
                <w:rFonts w:ascii="仿宋" w:hAnsi="仿宋" w:eastAsia="仿宋" w:cs="仿宋"/>
                <w:color w:val="000000"/>
                <w:szCs w:val="21"/>
              </w:rPr>
              <w:t>封装CQFJ32；</w:t>
            </w:r>
          </w:p>
          <w:p>
            <w:pPr>
              <w:jc w:val="left"/>
              <w:rPr>
                <w:rFonts w:hint="eastAsia" w:ascii="仿宋" w:hAnsi="仿宋" w:eastAsia="仿宋" w:cs="仿宋"/>
                <w:color w:val="000000"/>
                <w:szCs w:val="21"/>
              </w:rPr>
            </w:pPr>
            <w:r>
              <w:rPr>
                <w:rFonts w:hint="eastAsia" w:ascii="仿宋" w:hAnsi="仿宋" w:eastAsia="仿宋" w:cs="仿宋"/>
                <w:color w:val="000000"/>
                <w:szCs w:val="21"/>
              </w:rPr>
              <w:t>（3）</w:t>
            </w:r>
            <w:r>
              <w:rPr>
                <w:rFonts w:ascii="仿宋" w:hAnsi="仿宋" w:eastAsia="仿宋" w:cs="仿宋"/>
                <w:color w:val="000000"/>
                <w:szCs w:val="21"/>
              </w:rPr>
              <w:t>工作温度-55~125℃；</w:t>
            </w:r>
          </w:p>
          <w:p>
            <w:pPr>
              <w:jc w:val="left"/>
              <w:rPr>
                <w:rFonts w:hint="eastAsia" w:ascii="仿宋" w:hAnsi="仿宋" w:eastAsia="仿宋" w:cs="仿宋"/>
                <w:color w:val="000000"/>
                <w:szCs w:val="21"/>
              </w:rPr>
            </w:pPr>
            <w:r>
              <w:rPr>
                <w:rFonts w:hint="eastAsia" w:ascii="仿宋" w:hAnsi="仿宋" w:eastAsia="仿宋" w:cs="仿宋"/>
                <w:color w:val="000000"/>
                <w:szCs w:val="21"/>
              </w:rPr>
              <w:t>（4）</w:t>
            </w:r>
            <w:r>
              <w:rPr>
                <w:rFonts w:ascii="仿宋" w:hAnsi="仿宋" w:eastAsia="仿宋" w:cs="仿宋"/>
                <w:color w:val="000000"/>
                <w:szCs w:val="21"/>
              </w:rPr>
              <w:t>储存温度-65~150℃</w:t>
            </w:r>
            <w:r>
              <w:rPr>
                <w:rFonts w:hint="eastAsia" w:ascii="仿宋" w:hAnsi="仿宋" w:eastAsia="仿宋" w:cs="仿宋"/>
                <w:color w:val="000000"/>
                <w:szCs w:val="21"/>
              </w:rPr>
              <w:t>。</w:t>
            </w:r>
          </w:p>
        </w:tc>
      </w:tr>
      <w:tr>
        <w:tblPrEx>
          <w:tblCellMar>
            <w:top w:w="0" w:type="dxa"/>
            <w:left w:w="108" w:type="dxa"/>
            <w:bottom w:w="0" w:type="dxa"/>
            <w:right w:w="108" w:type="dxa"/>
          </w:tblCellMar>
        </w:tblPrEx>
        <w:trPr>
          <w:trHeight w:val="285" w:hRule="atLeast"/>
        </w:trPr>
        <w:tc>
          <w:tcPr>
            <w:tcW w:w="851"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000000"/>
                <w:szCs w:val="21"/>
              </w:rPr>
            </w:pPr>
            <w:r>
              <w:rPr>
                <w:rFonts w:hint="eastAsia" w:ascii="仿宋" w:hAnsi="仿宋" w:eastAsia="仿宋" w:cs="仿宋"/>
                <w:color w:val="000000"/>
                <w:szCs w:val="21"/>
              </w:rPr>
              <w:t>11</w:t>
            </w:r>
          </w:p>
        </w:tc>
        <w:tc>
          <w:tcPr>
            <w:tcW w:w="1770"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 w:hAnsi="仿宋" w:eastAsia="仿宋" w:cs="仿宋"/>
                <w:color w:val="000000"/>
                <w:szCs w:val="21"/>
              </w:rPr>
            </w:pPr>
            <w:r>
              <w:rPr>
                <w:rFonts w:hint="eastAsia" w:ascii="仿宋" w:hAnsi="仿宋" w:eastAsia="仿宋" w:cs="仿宋"/>
                <w:color w:val="000000"/>
                <w:szCs w:val="21"/>
              </w:rPr>
              <w:t>贴片电阻</w:t>
            </w:r>
          </w:p>
        </w:tc>
        <w:tc>
          <w:tcPr>
            <w:tcW w:w="1172"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 w:hAnsi="仿宋" w:eastAsia="仿宋" w:cs="仿宋"/>
                <w:color w:val="000000"/>
                <w:szCs w:val="21"/>
              </w:rPr>
            </w:pPr>
            <w:r>
              <w:rPr>
                <w:rFonts w:hint="eastAsia" w:ascii="仿宋" w:hAnsi="仿宋" w:eastAsia="仿宋" w:cs="仿宋"/>
                <w:color w:val="000000"/>
                <w:szCs w:val="21"/>
              </w:rPr>
              <w:t>100</w:t>
            </w:r>
          </w:p>
        </w:tc>
        <w:tc>
          <w:tcPr>
            <w:tcW w:w="5263" w:type="dxa"/>
            <w:tcBorders>
              <w:top w:val="single" w:color="000000" w:sz="4" w:space="0"/>
              <w:left w:val="single" w:color="000000" w:sz="4" w:space="0"/>
              <w:bottom w:val="single" w:color="000000" w:sz="4" w:space="0"/>
              <w:right w:val="single" w:color="000000" w:sz="4" w:space="0"/>
            </w:tcBorders>
            <w:noWrap/>
          </w:tcPr>
          <w:p>
            <w:pPr>
              <w:jc w:val="left"/>
              <w:rPr>
                <w:rFonts w:hint="eastAsia" w:ascii="仿宋" w:hAnsi="仿宋" w:eastAsia="仿宋" w:cs="仿宋"/>
                <w:color w:val="000000"/>
                <w:szCs w:val="21"/>
              </w:rPr>
            </w:pPr>
            <w:r>
              <w:rPr>
                <w:rFonts w:hint="eastAsia" w:ascii="仿宋" w:hAnsi="仿宋" w:eastAsia="仿宋" w:cs="仿宋"/>
                <w:color w:val="000000"/>
                <w:szCs w:val="21"/>
              </w:rPr>
              <w:t>（1）4.02KΩ；</w:t>
            </w:r>
          </w:p>
          <w:p>
            <w:pPr>
              <w:jc w:val="left"/>
              <w:rPr>
                <w:rFonts w:hint="eastAsia" w:ascii="仿宋" w:hAnsi="仿宋" w:eastAsia="仿宋" w:cs="仿宋"/>
                <w:color w:val="000000"/>
                <w:szCs w:val="21"/>
              </w:rPr>
            </w:pPr>
            <w:r>
              <w:rPr>
                <w:rFonts w:hint="eastAsia" w:ascii="仿宋" w:hAnsi="仿宋" w:eastAsia="仿宋" w:cs="仿宋"/>
                <w:color w:val="000000"/>
                <w:szCs w:val="21"/>
              </w:rPr>
              <w:t>（2）封装0603；</w:t>
            </w:r>
          </w:p>
          <w:p>
            <w:pPr>
              <w:jc w:val="left"/>
              <w:rPr>
                <w:rFonts w:hint="eastAsia" w:ascii="仿宋" w:hAnsi="仿宋" w:eastAsia="仿宋" w:cs="仿宋"/>
                <w:color w:val="000000"/>
                <w:szCs w:val="21"/>
              </w:rPr>
            </w:pPr>
            <w:r>
              <w:rPr>
                <w:rFonts w:hint="eastAsia" w:ascii="仿宋" w:hAnsi="仿宋" w:eastAsia="仿宋" w:cs="仿宋"/>
                <w:color w:val="000000"/>
                <w:szCs w:val="21"/>
              </w:rPr>
              <w:t>（3）±100ppm/℃；</w:t>
            </w:r>
          </w:p>
          <w:p>
            <w:pPr>
              <w:jc w:val="left"/>
              <w:rPr>
                <w:rFonts w:hint="eastAsia" w:ascii="仿宋" w:hAnsi="仿宋" w:eastAsia="仿宋" w:cs="仿宋"/>
                <w:color w:val="000000"/>
                <w:szCs w:val="21"/>
              </w:rPr>
            </w:pPr>
            <w:r>
              <w:rPr>
                <w:rFonts w:hint="eastAsia" w:ascii="仿宋" w:hAnsi="仿宋" w:eastAsia="仿宋" w:cs="仿宋"/>
                <w:color w:val="000000"/>
                <w:szCs w:val="21"/>
              </w:rPr>
              <w:t>（4）阻值允许偏差±1.0%。</w:t>
            </w:r>
          </w:p>
        </w:tc>
      </w:tr>
      <w:tr>
        <w:tblPrEx>
          <w:tblCellMar>
            <w:top w:w="0" w:type="dxa"/>
            <w:left w:w="108" w:type="dxa"/>
            <w:bottom w:w="0" w:type="dxa"/>
            <w:right w:w="108" w:type="dxa"/>
          </w:tblCellMar>
        </w:tblPrEx>
        <w:trPr>
          <w:trHeight w:val="285" w:hRule="atLeast"/>
        </w:trPr>
        <w:tc>
          <w:tcPr>
            <w:tcW w:w="851"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000000"/>
                <w:szCs w:val="21"/>
              </w:rPr>
            </w:pPr>
            <w:r>
              <w:rPr>
                <w:rFonts w:hint="eastAsia" w:ascii="仿宋" w:hAnsi="仿宋" w:eastAsia="仿宋" w:cs="仿宋"/>
                <w:color w:val="000000"/>
                <w:szCs w:val="21"/>
              </w:rPr>
              <w:t>12</w:t>
            </w:r>
          </w:p>
        </w:tc>
        <w:tc>
          <w:tcPr>
            <w:tcW w:w="1770"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 w:hAnsi="仿宋" w:eastAsia="仿宋" w:cs="仿宋"/>
                <w:color w:val="000000"/>
                <w:szCs w:val="21"/>
              </w:rPr>
            </w:pPr>
            <w:r>
              <w:rPr>
                <w:rFonts w:hint="eastAsia" w:ascii="仿宋" w:hAnsi="仿宋" w:eastAsia="仿宋" w:cs="仿宋"/>
                <w:color w:val="000000"/>
                <w:szCs w:val="21"/>
              </w:rPr>
              <w:t>贴片电阻</w:t>
            </w:r>
          </w:p>
        </w:tc>
        <w:tc>
          <w:tcPr>
            <w:tcW w:w="1172"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 w:hAnsi="仿宋" w:eastAsia="仿宋" w:cs="仿宋"/>
                <w:color w:val="000000"/>
                <w:szCs w:val="21"/>
              </w:rPr>
            </w:pPr>
            <w:r>
              <w:rPr>
                <w:rFonts w:hint="eastAsia" w:ascii="仿宋" w:hAnsi="仿宋" w:eastAsia="仿宋" w:cs="仿宋"/>
                <w:color w:val="000000"/>
                <w:szCs w:val="21"/>
              </w:rPr>
              <w:t>300</w:t>
            </w:r>
          </w:p>
        </w:tc>
        <w:tc>
          <w:tcPr>
            <w:tcW w:w="5263" w:type="dxa"/>
            <w:tcBorders>
              <w:top w:val="single" w:color="000000" w:sz="4" w:space="0"/>
              <w:left w:val="single" w:color="000000" w:sz="4" w:space="0"/>
              <w:bottom w:val="single" w:color="000000" w:sz="4" w:space="0"/>
              <w:right w:val="single" w:color="000000" w:sz="4" w:space="0"/>
            </w:tcBorders>
            <w:noWrap/>
          </w:tcPr>
          <w:p>
            <w:pPr>
              <w:jc w:val="left"/>
              <w:rPr>
                <w:rFonts w:hint="eastAsia" w:ascii="仿宋" w:hAnsi="仿宋" w:eastAsia="仿宋" w:cs="仿宋"/>
                <w:color w:val="000000"/>
                <w:szCs w:val="21"/>
              </w:rPr>
            </w:pPr>
            <w:r>
              <w:rPr>
                <w:rFonts w:hint="eastAsia" w:ascii="仿宋" w:hAnsi="仿宋" w:eastAsia="仿宋" w:cs="仿宋"/>
                <w:color w:val="000000"/>
                <w:szCs w:val="21"/>
              </w:rPr>
              <w:t>（1）1KΩ；</w:t>
            </w:r>
          </w:p>
          <w:p>
            <w:pPr>
              <w:jc w:val="left"/>
              <w:rPr>
                <w:rFonts w:hint="eastAsia" w:ascii="仿宋" w:hAnsi="仿宋" w:eastAsia="仿宋" w:cs="仿宋"/>
                <w:color w:val="000000"/>
                <w:szCs w:val="21"/>
              </w:rPr>
            </w:pPr>
            <w:r>
              <w:rPr>
                <w:rFonts w:hint="eastAsia" w:ascii="仿宋" w:hAnsi="仿宋" w:eastAsia="仿宋" w:cs="仿宋"/>
                <w:color w:val="000000"/>
                <w:szCs w:val="21"/>
              </w:rPr>
              <w:t>（2）封装0402；</w:t>
            </w:r>
          </w:p>
          <w:p>
            <w:pPr>
              <w:jc w:val="left"/>
              <w:rPr>
                <w:rFonts w:hint="eastAsia" w:ascii="仿宋" w:hAnsi="仿宋" w:eastAsia="仿宋" w:cs="仿宋"/>
                <w:color w:val="000000"/>
                <w:szCs w:val="21"/>
              </w:rPr>
            </w:pPr>
            <w:r>
              <w:rPr>
                <w:rFonts w:hint="eastAsia" w:ascii="仿宋" w:hAnsi="仿宋" w:eastAsia="仿宋" w:cs="仿宋"/>
                <w:color w:val="000000"/>
                <w:szCs w:val="21"/>
              </w:rPr>
              <w:t>（3）±100ppm/℃；</w:t>
            </w:r>
          </w:p>
          <w:p>
            <w:pPr>
              <w:jc w:val="left"/>
              <w:rPr>
                <w:rFonts w:hint="eastAsia" w:ascii="仿宋" w:hAnsi="仿宋" w:eastAsia="仿宋" w:cs="仿宋"/>
                <w:color w:val="000000"/>
                <w:szCs w:val="21"/>
              </w:rPr>
            </w:pPr>
            <w:r>
              <w:rPr>
                <w:rFonts w:hint="eastAsia" w:ascii="仿宋" w:hAnsi="仿宋" w:eastAsia="仿宋" w:cs="仿宋"/>
                <w:color w:val="000000"/>
                <w:szCs w:val="21"/>
              </w:rPr>
              <w:t>（4）阻值允许偏差±1.0%。</w:t>
            </w:r>
          </w:p>
        </w:tc>
      </w:tr>
      <w:tr>
        <w:tblPrEx>
          <w:tblCellMar>
            <w:top w:w="0" w:type="dxa"/>
            <w:left w:w="108" w:type="dxa"/>
            <w:bottom w:w="0" w:type="dxa"/>
            <w:right w:w="108" w:type="dxa"/>
          </w:tblCellMar>
        </w:tblPrEx>
        <w:trPr>
          <w:trHeight w:val="285" w:hRule="atLeast"/>
        </w:trPr>
        <w:tc>
          <w:tcPr>
            <w:tcW w:w="851"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000000"/>
                <w:szCs w:val="21"/>
              </w:rPr>
            </w:pPr>
            <w:r>
              <w:rPr>
                <w:rFonts w:hint="eastAsia" w:ascii="仿宋" w:hAnsi="仿宋" w:eastAsia="仿宋" w:cs="仿宋"/>
                <w:color w:val="000000"/>
                <w:szCs w:val="21"/>
              </w:rPr>
              <w:t>13</w:t>
            </w:r>
          </w:p>
        </w:tc>
        <w:tc>
          <w:tcPr>
            <w:tcW w:w="1770"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 w:hAnsi="仿宋" w:eastAsia="仿宋" w:cs="仿宋"/>
                <w:color w:val="000000"/>
                <w:szCs w:val="21"/>
              </w:rPr>
            </w:pPr>
            <w:r>
              <w:rPr>
                <w:rFonts w:hint="eastAsia" w:ascii="仿宋" w:hAnsi="仿宋" w:eastAsia="仿宋" w:cs="仿宋"/>
                <w:color w:val="000000"/>
                <w:szCs w:val="21"/>
              </w:rPr>
              <w:t>贴片电阻</w:t>
            </w:r>
          </w:p>
        </w:tc>
        <w:tc>
          <w:tcPr>
            <w:tcW w:w="1172"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 w:hAnsi="仿宋" w:eastAsia="仿宋" w:cs="仿宋"/>
                <w:color w:val="000000"/>
                <w:szCs w:val="21"/>
              </w:rPr>
            </w:pPr>
            <w:r>
              <w:rPr>
                <w:rFonts w:hint="eastAsia" w:ascii="仿宋" w:hAnsi="仿宋" w:eastAsia="仿宋" w:cs="仿宋"/>
                <w:color w:val="000000"/>
                <w:szCs w:val="21"/>
              </w:rPr>
              <w:t>100</w:t>
            </w:r>
          </w:p>
        </w:tc>
        <w:tc>
          <w:tcPr>
            <w:tcW w:w="5263" w:type="dxa"/>
            <w:tcBorders>
              <w:top w:val="single" w:color="000000" w:sz="4" w:space="0"/>
              <w:left w:val="single" w:color="000000" w:sz="4" w:space="0"/>
              <w:bottom w:val="single" w:color="000000" w:sz="4" w:space="0"/>
              <w:right w:val="single" w:color="000000" w:sz="4" w:space="0"/>
            </w:tcBorders>
            <w:noWrap/>
          </w:tcPr>
          <w:p>
            <w:pPr>
              <w:jc w:val="left"/>
              <w:rPr>
                <w:rFonts w:hint="eastAsia" w:ascii="仿宋" w:hAnsi="仿宋" w:eastAsia="仿宋" w:cs="仿宋"/>
                <w:color w:val="000000"/>
                <w:szCs w:val="21"/>
              </w:rPr>
            </w:pPr>
            <w:r>
              <w:rPr>
                <w:rFonts w:hint="eastAsia" w:ascii="仿宋" w:hAnsi="仿宋" w:eastAsia="仿宋" w:cs="仿宋"/>
                <w:color w:val="000000"/>
                <w:szCs w:val="21"/>
              </w:rPr>
              <w:t>（1）2KΩ；</w:t>
            </w:r>
          </w:p>
          <w:p>
            <w:pPr>
              <w:jc w:val="left"/>
              <w:rPr>
                <w:rFonts w:hint="eastAsia" w:ascii="仿宋" w:hAnsi="仿宋" w:eastAsia="仿宋" w:cs="仿宋"/>
                <w:color w:val="000000"/>
                <w:szCs w:val="21"/>
              </w:rPr>
            </w:pPr>
            <w:r>
              <w:rPr>
                <w:rFonts w:hint="eastAsia" w:ascii="仿宋" w:hAnsi="仿宋" w:eastAsia="仿宋" w:cs="仿宋"/>
                <w:color w:val="000000"/>
                <w:szCs w:val="21"/>
              </w:rPr>
              <w:t>（2）封装0603；</w:t>
            </w:r>
          </w:p>
          <w:p>
            <w:pPr>
              <w:jc w:val="left"/>
              <w:rPr>
                <w:rFonts w:hint="eastAsia" w:ascii="仿宋" w:hAnsi="仿宋" w:eastAsia="仿宋" w:cs="仿宋"/>
                <w:color w:val="000000"/>
                <w:szCs w:val="21"/>
              </w:rPr>
            </w:pPr>
            <w:r>
              <w:rPr>
                <w:rFonts w:hint="eastAsia" w:ascii="仿宋" w:hAnsi="仿宋" w:eastAsia="仿宋" w:cs="仿宋"/>
                <w:color w:val="000000"/>
                <w:szCs w:val="21"/>
              </w:rPr>
              <w:t>（3）±100ppm/℃；</w:t>
            </w:r>
          </w:p>
          <w:p>
            <w:pPr>
              <w:jc w:val="left"/>
              <w:rPr>
                <w:rFonts w:hint="eastAsia" w:ascii="仿宋" w:hAnsi="仿宋" w:eastAsia="仿宋" w:cs="仿宋"/>
                <w:color w:val="000000"/>
                <w:szCs w:val="21"/>
              </w:rPr>
            </w:pPr>
            <w:r>
              <w:rPr>
                <w:rFonts w:hint="eastAsia" w:ascii="仿宋" w:hAnsi="仿宋" w:eastAsia="仿宋" w:cs="仿宋"/>
                <w:color w:val="000000"/>
                <w:szCs w:val="21"/>
              </w:rPr>
              <w:t>（4）阻值允许偏差±1.0%。</w:t>
            </w:r>
          </w:p>
        </w:tc>
      </w:tr>
      <w:tr>
        <w:tblPrEx>
          <w:tblCellMar>
            <w:top w:w="0" w:type="dxa"/>
            <w:left w:w="108" w:type="dxa"/>
            <w:bottom w:w="0" w:type="dxa"/>
            <w:right w:w="108" w:type="dxa"/>
          </w:tblCellMar>
        </w:tblPrEx>
        <w:trPr>
          <w:trHeight w:val="285" w:hRule="atLeast"/>
        </w:trPr>
        <w:tc>
          <w:tcPr>
            <w:tcW w:w="851"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000000"/>
                <w:szCs w:val="21"/>
              </w:rPr>
            </w:pPr>
            <w:r>
              <w:rPr>
                <w:rFonts w:hint="eastAsia" w:ascii="仿宋" w:hAnsi="仿宋" w:eastAsia="仿宋" w:cs="仿宋"/>
                <w:color w:val="000000"/>
                <w:szCs w:val="21"/>
              </w:rPr>
              <w:t>14</w:t>
            </w:r>
          </w:p>
        </w:tc>
        <w:tc>
          <w:tcPr>
            <w:tcW w:w="1770"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 w:hAnsi="仿宋" w:eastAsia="仿宋" w:cs="仿宋"/>
                <w:color w:val="000000"/>
                <w:szCs w:val="21"/>
              </w:rPr>
            </w:pPr>
            <w:r>
              <w:rPr>
                <w:rFonts w:hint="eastAsia" w:ascii="仿宋" w:hAnsi="仿宋" w:eastAsia="仿宋" w:cs="仿宋"/>
                <w:color w:val="000000"/>
                <w:szCs w:val="21"/>
              </w:rPr>
              <w:t>贴片电阻</w:t>
            </w:r>
          </w:p>
        </w:tc>
        <w:tc>
          <w:tcPr>
            <w:tcW w:w="1172"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 w:hAnsi="仿宋" w:eastAsia="仿宋" w:cs="仿宋"/>
                <w:color w:val="000000"/>
                <w:szCs w:val="21"/>
              </w:rPr>
            </w:pPr>
            <w:r>
              <w:rPr>
                <w:rFonts w:hint="eastAsia" w:ascii="仿宋" w:hAnsi="仿宋" w:eastAsia="仿宋" w:cs="仿宋"/>
                <w:color w:val="000000"/>
                <w:szCs w:val="21"/>
              </w:rPr>
              <w:t>400</w:t>
            </w:r>
          </w:p>
        </w:tc>
        <w:tc>
          <w:tcPr>
            <w:tcW w:w="5263" w:type="dxa"/>
            <w:tcBorders>
              <w:top w:val="single" w:color="000000" w:sz="4" w:space="0"/>
              <w:left w:val="single" w:color="000000" w:sz="4" w:space="0"/>
              <w:bottom w:val="single" w:color="000000" w:sz="4" w:space="0"/>
              <w:right w:val="single" w:color="000000" w:sz="4" w:space="0"/>
            </w:tcBorders>
            <w:noWrap/>
          </w:tcPr>
          <w:p>
            <w:pPr>
              <w:jc w:val="left"/>
              <w:rPr>
                <w:rFonts w:hint="eastAsia" w:ascii="仿宋" w:hAnsi="仿宋" w:eastAsia="仿宋" w:cs="仿宋"/>
                <w:color w:val="000000"/>
                <w:szCs w:val="21"/>
              </w:rPr>
            </w:pPr>
            <w:r>
              <w:rPr>
                <w:rFonts w:hint="eastAsia" w:ascii="仿宋" w:hAnsi="仿宋" w:eastAsia="仿宋" w:cs="仿宋"/>
                <w:color w:val="000000"/>
                <w:szCs w:val="21"/>
              </w:rPr>
              <w:t>（1）10KΩ；</w:t>
            </w:r>
          </w:p>
          <w:p>
            <w:pPr>
              <w:jc w:val="left"/>
              <w:rPr>
                <w:rFonts w:hint="eastAsia" w:ascii="仿宋" w:hAnsi="仿宋" w:eastAsia="仿宋" w:cs="仿宋"/>
                <w:color w:val="000000"/>
                <w:szCs w:val="21"/>
              </w:rPr>
            </w:pPr>
            <w:r>
              <w:rPr>
                <w:rFonts w:hint="eastAsia" w:ascii="仿宋" w:hAnsi="仿宋" w:eastAsia="仿宋" w:cs="仿宋"/>
                <w:color w:val="000000"/>
                <w:szCs w:val="21"/>
              </w:rPr>
              <w:t>（2）封装0402；</w:t>
            </w:r>
          </w:p>
          <w:p>
            <w:pPr>
              <w:jc w:val="left"/>
              <w:rPr>
                <w:rFonts w:hint="eastAsia" w:ascii="仿宋" w:hAnsi="仿宋" w:eastAsia="仿宋" w:cs="仿宋"/>
                <w:color w:val="000000"/>
                <w:szCs w:val="21"/>
              </w:rPr>
            </w:pPr>
            <w:r>
              <w:rPr>
                <w:rFonts w:hint="eastAsia" w:ascii="仿宋" w:hAnsi="仿宋" w:eastAsia="仿宋" w:cs="仿宋"/>
                <w:color w:val="000000"/>
                <w:szCs w:val="21"/>
              </w:rPr>
              <w:t>（3）±100ppm/℃；</w:t>
            </w:r>
          </w:p>
          <w:p>
            <w:pPr>
              <w:jc w:val="left"/>
              <w:rPr>
                <w:rFonts w:hint="eastAsia" w:ascii="仿宋" w:hAnsi="仿宋" w:eastAsia="仿宋" w:cs="仿宋"/>
                <w:color w:val="000000"/>
                <w:szCs w:val="21"/>
              </w:rPr>
            </w:pPr>
            <w:r>
              <w:rPr>
                <w:rFonts w:hint="eastAsia" w:ascii="仿宋" w:hAnsi="仿宋" w:eastAsia="仿宋" w:cs="仿宋"/>
                <w:color w:val="000000"/>
                <w:szCs w:val="21"/>
              </w:rPr>
              <w:t>（4）阻值允许偏差±1.0%</w:t>
            </w:r>
          </w:p>
        </w:tc>
      </w:tr>
      <w:tr>
        <w:tblPrEx>
          <w:tblCellMar>
            <w:top w:w="0" w:type="dxa"/>
            <w:left w:w="108" w:type="dxa"/>
            <w:bottom w:w="0" w:type="dxa"/>
            <w:right w:w="108" w:type="dxa"/>
          </w:tblCellMar>
        </w:tblPrEx>
        <w:trPr>
          <w:trHeight w:val="285" w:hRule="atLeast"/>
        </w:trPr>
        <w:tc>
          <w:tcPr>
            <w:tcW w:w="851"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color w:val="000000"/>
                <w:szCs w:val="21"/>
              </w:rPr>
            </w:pPr>
            <w:r>
              <w:rPr>
                <w:rFonts w:hint="eastAsia" w:ascii="仿宋" w:hAnsi="仿宋" w:eastAsia="仿宋" w:cs="仿宋"/>
                <w:color w:val="000000"/>
                <w:szCs w:val="21"/>
              </w:rPr>
              <w:t>15</w:t>
            </w:r>
          </w:p>
        </w:tc>
        <w:tc>
          <w:tcPr>
            <w:tcW w:w="1770"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 w:hAnsi="仿宋" w:eastAsia="仿宋" w:cs="仿宋"/>
                <w:color w:val="000000"/>
                <w:szCs w:val="21"/>
              </w:rPr>
            </w:pPr>
            <w:r>
              <w:rPr>
                <w:rFonts w:hint="eastAsia" w:ascii="仿宋" w:hAnsi="仿宋" w:eastAsia="仿宋" w:cs="仿宋"/>
                <w:color w:val="000000"/>
                <w:szCs w:val="21"/>
              </w:rPr>
              <w:t>线性光耦</w:t>
            </w:r>
          </w:p>
        </w:tc>
        <w:tc>
          <w:tcPr>
            <w:tcW w:w="1172"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 w:hAnsi="仿宋" w:eastAsia="仿宋" w:cs="仿宋"/>
                <w:color w:val="000000"/>
                <w:szCs w:val="21"/>
              </w:rPr>
            </w:pPr>
            <w:r>
              <w:rPr>
                <w:rFonts w:hint="eastAsia" w:ascii="仿宋" w:hAnsi="仿宋" w:eastAsia="仿宋" w:cs="仿宋"/>
                <w:color w:val="000000"/>
                <w:szCs w:val="21"/>
              </w:rPr>
              <w:t>16</w:t>
            </w:r>
          </w:p>
        </w:tc>
        <w:tc>
          <w:tcPr>
            <w:tcW w:w="5263" w:type="dxa"/>
            <w:tcBorders>
              <w:top w:val="single" w:color="000000" w:sz="4" w:space="0"/>
              <w:left w:val="single" w:color="000000" w:sz="4" w:space="0"/>
              <w:bottom w:val="single" w:color="000000" w:sz="4" w:space="0"/>
              <w:right w:val="single" w:color="000000" w:sz="4" w:space="0"/>
            </w:tcBorders>
            <w:noWrap/>
            <w:vAlign w:val="center"/>
          </w:tcPr>
          <w:p>
            <w:pPr>
              <w:rPr>
                <w:rFonts w:hint="eastAsia" w:ascii="仿宋" w:hAnsi="仿宋" w:eastAsia="仿宋" w:cs="仿宋"/>
                <w:color w:val="000000"/>
                <w:szCs w:val="21"/>
              </w:rPr>
            </w:pPr>
            <w:r>
              <w:rPr>
                <w:rFonts w:hint="eastAsia" w:ascii="仿宋" w:hAnsi="仿宋" w:eastAsia="仿宋" w:cs="仿宋"/>
                <w:color w:val="000000"/>
                <w:szCs w:val="21"/>
              </w:rPr>
              <w:t>（1）封装：DIP-8直插/SMD贴片8脚；</w:t>
            </w:r>
          </w:p>
          <w:p>
            <w:pPr>
              <w:rPr>
                <w:rFonts w:hint="eastAsia" w:ascii="仿宋" w:hAnsi="仿宋" w:eastAsia="仿宋" w:cs="仿宋"/>
                <w:color w:val="000000"/>
                <w:szCs w:val="21"/>
              </w:rPr>
            </w:pPr>
            <w:r>
              <w:rPr>
                <w:rFonts w:hint="eastAsia" w:ascii="仿宋" w:hAnsi="仿宋" w:eastAsia="仿宋" w:cs="仿宋"/>
                <w:color w:val="000000"/>
                <w:szCs w:val="21"/>
              </w:rPr>
              <w:t>（2）隔离耐压：5000Vrms（高低压安全隔离）；</w:t>
            </w:r>
          </w:p>
          <w:p>
            <w:pPr>
              <w:rPr>
                <w:rFonts w:hint="eastAsia" w:ascii="仿宋" w:hAnsi="仿宋" w:eastAsia="仿宋" w:cs="仿宋"/>
                <w:color w:val="000000"/>
                <w:szCs w:val="21"/>
              </w:rPr>
            </w:pPr>
            <w:r>
              <w:rPr>
                <w:rFonts w:hint="eastAsia" w:ascii="仿宋" w:hAnsi="仿宋" w:eastAsia="仿宋" w:cs="仿宋"/>
                <w:color w:val="000000"/>
                <w:szCs w:val="21"/>
              </w:rPr>
              <w:t>（3）工作温度：-55℃~+100℃；</w:t>
            </w:r>
          </w:p>
          <w:p>
            <w:pPr>
              <w:rPr>
                <w:rFonts w:hint="eastAsia" w:ascii="仿宋" w:hAnsi="仿宋" w:eastAsia="仿宋" w:cs="仿宋"/>
                <w:color w:val="000000"/>
                <w:szCs w:val="21"/>
              </w:rPr>
            </w:pPr>
            <w:r>
              <w:rPr>
                <w:rFonts w:hint="eastAsia" w:ascii="仿宋" w:hAnsi="仿宋" w:eastAsia="仿宋" w:cs="仿宋"/>
                <w:color w:val="000000"/>
                <w:szCs w:val="21"/>
              </w:rPr>
              <w:t>（4）非线性误差：典型0.01%；</w:t>
            </w:r>
          </w:p>
        </w:tc>
      </w:tr>
    </w:tbl>
    <w:p>
      <w:pPr>
        <w:spacing w:line="580" w:lineRule="exact"/>
        <w:ind w:firstLine="552" w:firstLineChars="200"/>
        <w:rPr>
          <w:rFonts w:hint="eastAsia" w:ascii="仿宋" w:hAnsi="仿宋" w:eastAsia="仿宋"/>
          <w:b/>
          <w:bCs/>
          <w:color w:val="000000"/>
          <w:sz w:val="28"/>
          <w:szCs w:val="28"/>
        </w:rPr>
      </w:pPr>
      <w:r>
        <w:rPr>
          <w:rFonts w:hint="eastAsia" w:ascii="仿宋" w:hAnsi="仿宋" w:eastAsia="仿宋"/>
          <w:b/>
          <w:bCs/>
          <w:color w:val="000000"/>
          <w:sz w:val="28"/>
          <w:szCs w:val="28"/>
        </w:rPr>
        <w:t>二、交货条款</w:t>
      </w:r>
    </w:p>
    <w:p>
      <w:pPr>
        <w:spacing w:line="580" w:lineRule="exact"/>
        <w:ind w:firstLine="552" w:firstLineChars="200"/>
        <w:rPr>
          <w:rFonts w:hint="eastAsia" w:ascii="仿宋" w:hAnsi="仿宋" w:eastAsia="仿宋"/>
          <w:sz w:val="28"/>
          <w:szCs w:val="28"/>
        </w:rPr>
      </w:pPr>
      <w:r>
        <w:rPr>
          <w:rFonts w:hint="eastAsia" w:ascii="仿宋" w:hAnsi="仿宋" w:eastAsia="仿宋"/>
          <w:sz w:val="28"/>
          <w:szCs w:val="28"/>
        </w:rPr>
        <w:t>交货时间：合同签订后10个工作日内交货</w:t>
      </w:r>
    </w:p>
    <w:p>
      <w:pPr>
        <w:spacing w:line="580" w:lineRule="exact"/>
        <w:ind w:firstLine="552" w:firstLineChars="200"/>
        <w:rPr>
          <w:rFonts w:hint="eastAsia" w:ascii="仿宋" w:hAnsi="仿宋" w:eastAsia="仿宋"/>
          <w:sz w:val="28"/>
          <w:szCs w:val="28"/>
        </w:rPr>
      </w:pPr>
      <w:r>
        <w:rPr>
          <w:rFonts w:hint="eastAsia" w:ascii="仿宋" w:hAnsi="仿宋" w:eastAsia="仿宋"/>
          <w:sz w:val="28"/>
          <w:szCs w:val="28"/>
        </w:rPr>
        <w:t>交货地点：福建福州</w:t>
      </w:r>
    </w:p>
    <w:p>
      <w:pPr>
        <w:spacing w:line="580" w:lineRule="exact"/>
        <w:ind w:firstLine="552" w:firstLineChars="200"/>
        <w:rPr>
          <w:rFonts w:hint="eastAsia" w:ascii="仿宋" w:hAnsi="仿宋" w:eastAsia="仿宋"/>
          <w:sz w:val="28"/>
          <w:szCs w:val="28"/>
        </w:rPr>
      </w:pPr>
      <w:r>
        <w:rPr>
          <w:rFonts w:hint="eastAsia" w:ascii="仿宋" w:hAnsi="仿宋" w:eastAsia="仿宋"/>
          <w:sz w:val="28"/>
          <w:szCs w:val="28"/>
        </w:rPr>
        <w:t>运输方式：快递物流运输（包含物流、保险等费用）。</w:t>
      </w:r>
    </w:p>
    <w:p>
      <w:pPr>
        <w:spacing w:line="580" w:lineRule="exact"/>
        <w:ind w:firstLine="552" w:firstLineChars="200"/>
        <w:rPr>
          <w:rFonts w:hint="eastAsia" w:ascii="仿宋" w:hAnsi="仿宋" w:eastAsia="仿宋" w:cs="仿宋"/>
          <w:sz w:val="28"/>
          <w:szCs w:val="28"/>
        </w:rPr>
      </w:pPr>
      <w:r>
        <w:rPr>
          <w:rFonts w:hint="eastAsia" w:ascii="仿宋" w:hAnsi="仿宋" w:eastAsia="仿宋"/>
          <w:sz w:val="28"/>
          <w:szCs w:val="28"/>
        </w:rPr>
        <w:t>交付方式：中标人按采购人要求将产品送至指定地点，采购人现场收货，签署签收单。</w:t>
      </w:r>
    </w:p>
    <w:p>
      <w:pPr>
        <w:pStyle w:val="11"/>
        <w:ind w:firstLine="552" w:firstLineChars="200"/>
        <w:rPr>
          <w:rFonts w:hint="eastAsia" w:ascii="仿宋" w:hAnsi="仿宋" w:eastAsia="仿宋" w:cs="仿宋"/>
          <w:b/>
          <w:kern w:val="2"/>
          <w:sz w:val="28"/>
          <w:szCs w:val="28"/>
        </w:rPr>
      </w:pPr>
      <w:r>
        <w:rPr>
          <w:rFonts w:hint="eastAsia" w:ascii="仿宋" w:hAnsi="仿宋" w:eastAsia="仿宋" w:cs="仿宋"/>
          <w:b/>
          <w:kern w:val="2"/>
          <w:sz w:val="28"/>
          <w:szCs w:val="28"/>
        </w:rPr>
        <w:t>三、质保期</w:t>
      </w:r>
    </w:p>
    <w:p>
      <w:pPr>
        <w:spacing w:line="560" w:lineRule="exact"/>
        <w:ind w:firstLine="552" w:firstLineChars="200"/>
        <w:rPr>
          <w:rFonts w:hint="eastAsia" w:ascii="仿宋" w:hAnsi="仿宋" w:eastAsia="仿宋" w:cs="仿宋"/>
          <w:bCs/>
          <w:sz w:val="28"/>
          <w:szCs w:val="28"/>
        </w:rPr>
      </w:pPr>
      <w:r>
        <w:rPr>
          <w:rFonts w:hint="eastAsia" w:ascii="仿宋" w:hAnsi="仿宋" w:eastAsia="仿宋" w:cs="仿宋"/>
          <w:bCs/>
          <w:sz w:val="28"/>
          <w:szCs w:val="28"/>
        </w:rPr>
        <w:t>本次采购货物均保修1年，质保期内中标人提供免费维修服务。</w:t>
      </w:r>
    </w:p>
    <w:p>
      <w:pPr>
        <w:spacing w:line="560" w:lineRule="exact"/>
        <w:ind w:firstLine="552" w:firstLineChars="200"/>
        <w:rPr>
          <w:rFonts w:hint="eastAsia" w:ascii="仿宋" w:hAnsi="仿宋" w:eastAsia="仿宋" w:cs="仿宋"/>
          <w:b/>
          <w:sz w:val="28"/>
          <w:szCs w:val="28"/>
        </w:rPr>
      </w:pPr>
      <w:r>
        <w:rPr>
          <w:rFonts w:hint="eastAsia" w:ascii="仿宋" w:hAnsi="仿宋" w:eastAsia="仿宋" w:cs="仿宋"/>
          <w:b/>
          <w:sz w:val="28"/>
          <w:szCs w:val="28"/>
        </w:rPr>
        <w:t>四、付款方式</w:t>
      </w:r>
    </w:p>
    <w:p>
      <w:pPr>
        <w:spacing w:line="560" w:lineRule="exact"/>
        <w:ind w:firstLine="552" w:firstLineChars="200"/>
        <w:rPr>
          <w:rFonts w:hint="eastAsia" w:ascii="仿宋" w:hAnsi="仿宋" w:eastAsia="仿宋" w:cs="仿宋"/>
          <w:bCs/>
          <w:sz w:val="28"/>
          <w:szCs w:val="28"/>
        </w:rPr>
      </w:pPr>
      <w:r>
        <w:rPr>
          <w:rFonts w:hint="eastAsia" w:ascii="仿宋" w:hAnsi="仿宋" w:eastAsia="仿宋" w:cs="仿宋"/>
          <w:bCs/>
          <w:sz w:val="28"/>
          <w:szCs w:val="28"/>
        </w:rPr>
        <w:t>货物全部验收合格后，中标人提供相应金额发票，采购人支付全部合同款。</w:t>
      </w:r>
    </w:p>
    <w:p>
      <w:pPr>
        <w:spacing w:line="580" w:lineRule="exact"/>
        <w:ind w:firstLine="555"/>
        <w:rPr>
          <w:rFonts w:hint="eastAsia" w:ascii="仿宋" w:hAnsi="仿宋" w:eastAsia="仿宋" w:cs="仿宋"/>
          <w:color w:val="000000"/>
          <w:sz w:val="28"/>
          <w:szCs w:val="28"/>
        </w:rPr>
      </w:pPr>
    </w:p>
    <w:p>
      <w:pPr>
        <w:pStyle w:val="11"/>
      </w:pPr>
    </w:p>
    <w:p>
      <w:pPr>
        <w:spacing w:line="580" w:lineRule="exact"/>
        <w:ind w:firstLine="552" w:firstLineChars="200"/>
        <w:rPr>
          <w:rFonts w:hint="eastAsia" w:ascii="仿宋" w:hAnsi="仿宋" w:eastAsia="仿宋" w:cs="仿宋"/>
          <w:b/>
          <w:color w:val="000000"/>
          <w:sz w:val="28"/>
          <w:szCs w:val="28"/>
        </w:rPr>
      </w:pPr>
    </w:p>
    <w:p>
      <w:pPr>
        <w:spacing w:line="580" w:lineRule="exact"/>
        <w:ind w:right="80"/>
        <w:jc w:val="right"/>
        <w:rPr>
          <w:rFonts w:hint="eastAsia" w:ascii="仿宋" w:hAnsi="仿宋" w:eastAsia="仿宋" w:cs="仿宋"/>
          <w:color w:val="000000"/>
          <w:sz w:val="28"/>
          <w:szCs w:val="28"/>
        </w:rPr>
      </w:pPr>
      <w:r>
        <w:rPr>
          <w:rFonts w:hint="eastAsia" w:ascii="仿宋" w:hAnsi="仿宋" w:eastAsia="仿宋" w:cs="仿宋"/>
          <w:color w:val="000000"/>
          <w:sz w:val="28"/>
          <w:szCs w:val="28"/>
        </w:rPr>
        <w:t>福建省水文水资源勘测局闽江河口水文实验站</w:t>
      </w:r>
    </w:p>
    <w:p>
      <w:pPr>
        <w:spacing w:line="580" w:lineRule="exact"/>
        <w:ind w:right="640" w:firstLine="552" w:firstLineChars="200"/>
        <w:jc w:val="center"/>
        <w:rPr>
          <w:rFonts w:hint="eastAsia" w:ascii="仿宋" w:hAnsi="仿宋" w:eastAsia="仿宋" w:cs="仿宋"/>
          <w:color w:val="000000"/>
          <w:sz w:val="28"/>
          <w:szCs w:val="28"/>
        </w:rPr>
      </w:pPr>
      <w:r>
        <w:rPr>
          <w:rFonts w:hint="eastAsia" w:ascii="仿宋" w:hAnsi="仿宋" w:eastAsia="仿宋" w:cs="仿宋"/>
          <w:color w:val="000000"/>
          <w:sz w:val="28"/>
          <w:szCs w:val="28"/>
        </w:rPr>
        <w:t xml:space="preserve">                       2026年7月</w:t>
      </w:r>
      <w:r>
        <w:rPr>
          <w:rFonts w:hint="eastAsia" w:ascii="仿宋" w:hAnsi="仿宋" w:eastAsia="仿宋" w:cs="仿宋"/>
          <w:color w:val="000000"/>
          <w:sz w:val="28"/>
          <w:szCs w:val="28"/>
          <w:lang w:val="en-US" w:eastAsia="zh-CN"/>
        </w:rPr>
        <w:t>10</w:t>
      </w:r>
      <w:bookmarkStart w:id="0" w:name="_GoBack"/>
      <w:bookmarkEnd w:id="0"/>
      <w:r>
        <w:rPr>
          <w:rFonts w:hint="eastAsia" w:ascii="仿宋" w:hAnsi="仿宋" w:eastAsia="仿宋" w:cs="仿宋"/>
          <w:color w:val="000000"/>
          <w:sz w:val="28"/>
          <w:szCs w:val="28"/>
        </w:rPr>
        <w:t>日</w:t>
      </w:r>
    </w:p>
    <w:p>
      <w:pPr>
        <w:pStyle w:val="11"/>
        <w:rPr>
          <w:rFonts w:hint="eastAsia" w:ascii="仿宋" w:hAnsi="仿宋" w:eastAsia="仿宋" w:cs="仿宋"/>
          <w:color w:val="000000"/>
          <w:sz w:val="28"/>
          <w:szCs w:val="28"/>
        </w:rPr>
      </w:pPr>
    </w:p>
    <w:p>
      <w:pPr>
        <w:pStyle w:val="11"/>
        <w:rPr>
          <w:rFonts w:hint="eastAsia" w:ascii="仿宋" w:hAnsi="仿宋" w:eastAsia="仿宋" w:cs="仿宋"/>
          <w:color w:val="000000"/>
          <w:sz w:val="28"/>
          <w:szCs w:val="28"/>
        </w:rPr>
      </w:pPr>
    </w:p>
    <w:p>
      <w:pPr>
        <w:pStyle w:val="11"/>
        <w:rPr>
          <w:rFonts w:hint="eastAsia" w:ascii="仿宋" w:hAnsi="仿宋" w:eastAsia="仿宋" w:cs="仿宋"/>
          <w:color w:val="000000"/>
          <w:sz w:val="28"/>
          <w:szCs w:val="28"/>
        </w:rPr>
      </w:pPr>
    </w:p>
    <w:p>
      <w:pPr>
        <w:pStyle w:val="11"/>
        <w:rPr>
          <w:rFonts w:hint="eastAsia" w:ascii="仿宋" w:hAnsi="仿宋" w:eastAsia="仿宋" w:cs="仿宋"/>
          <w:color w:val="000000"/>
          <w:sz w:val="28"/>
          <w:szCs w:val="28"/>
        </w:rPr>
      </w:pPr>
    </w:p>
    <w:p>
      <w:pPr>
        <w:rPr>
          <w:rFonts w:hint="eastAsia" w:ascii="仿宋" w:hAnsi="仿宋" w:eastAsia="仿宋"/>
          <w:bCs/>
          <w:color w:val="000000"/>
          <w:sz w:val="28"/>
          <w:szCs w:val="28"/>
        </w:rPr>
      </w:pPr>
      <w:r>
        <w:rPr>
          <w:rFonts w:hint="eastAsia" w:ascii="仿宋" w:hAnsi="仿宋" w:eastAsia="仿宋"/>
          <w:bCs/>
          <w:color w:val="000000"/>
          <w:sz w:val="28"/>
          <w:szCs w:val="28"/>
        </w:rPr>
        <w:br w:type="page"/>
      </w:r>
    </w:p>
    <w:p>
      <w:pPr>
        <w:snapToGrid w:val="0"/>
        <w:spacing w:line="560" w:lineRule="exact"/>
        <w:jc w:val="left"/>
        <w:rPr>
          <w:rFonts w:hint="eastAsia" w:ascii="黑体" w:hAnsi="黑体" w:eastAsia="黑体" w:cs="黑体"/>
          <w:bCs/>
          <w:sz w:val="32"/>
          <w:szCs w:val="32"/>
        </w:rPr>
      </w:pPr>
      <w:r>
        <w:rPr>
          <w:rFonts w:hint="eastAsia" w:ascii="黑体" w:hAnsi="黑体" w:eastAsia="黑体" w:cs="黑体"/>
          <w:bCs/>
          <w:sz w:val="32"/>
          <w:szCs w:val="32"/>
        </w:rPr>
        <w:t>附件2：</w:t>
      </w:r>
    </w:p>
    <w:p>
      <w:pPr>
        <w:spacing w:line="500" w:lineRule="exact"/>
        <w:jc w:val="center"/>
        <w:rPr>
          <w:rFonts w:hint="eastAsia" w:ascii="仿宋_GB2312" w:hAnsi="仿宋_GB2312" w:eastAsia="仿宋_GB2312" w:cs="仿宋_GB2312"/>
          <w:b/>
          <w:sz w:val="32"/>
          <w:szCs w:val="32"/>
        </w:rPr>
      </w:pPr>
      <w:r>
        <w:rPr>
          <w:rFonts w:hint="eastAsia" w:ascii="仿宋_GB2312" w:hAnsi="仿宋_GB2312" w:eastAsia="仿宋_GB2312" w:cs="仿宋_GB2312"/>
          <w:b/>
          <w:sz w:val="32"/>
          <w:szCs w:val="32"/>
        </w:rPr>
        <w:t>报价函</w:t>
      </w:r>
    </w:p>
    <w:p>
      <w:pPr>
        <w:pStyle w:val="7"/>
        <w:spacing w:before="0" w:beforeAutospacing="0" w:after="0" w:afterAutospacing="0" w:line="480" w:lineRule="exact"/>
        <w:rPr>
          <w:rFonts w:hint="eastAsia" w:ascii="仿宋_GB2312" w:hAnsi="仿宋_GB2312" w:eastAsia="仿宋_GB2312" w:cs="仿宋_GB2312"/>
          <w:sz w:val="28"/>
          <w:szCs w:val="28"/>
          <w:u w:val="single"/>
        </w:rPr>
      </w:pPr>
      <w:r>
        <w:rPr>
          <w:rFonts w:hint="eastAsia" w:ascii="仿宋_GB2312" w:hAnsi="仿宋_GB2312" w:eastAsia="仿宋_GB2312" w:cs="仿宋_GB2312"/>
          <w:sz w:val="28"/>
          <w:szCs w:val="28"/>
          <w:u w:val="single"/>
        </w:rPr>
        <w:t>福建省水文水资源勘测局闽江河口水文实验站：</w:t>
      </w:r>
    </w:p>
    <w:p>
      <w:pPr>
        <w:pStyle w:val="7"/>
        <w:spacing w:before="0" w:beforeAutospacing="0" w:after="0" w:afterAutospacing="0" w:line="480" w:lineRule="exact"/>
        <w:ind w:firstLine="552" w:firstLineChars="200"/>
        <w:jc w:val="both"/>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我方对贵单位</w:t>
      </w:r>
      <w:r>
        <w:rPr>
          <w:rFonts w:hint="eastAsia" w:ascii="仿宋_GB2312" w:hAnsi="仿宋_GB2312" w:eastAsia="仿宋_GB2312" w:cs="仿宋_GB2312"/>
          <w:color w:val="000000"/>
          <w:sz w:val="28"/>
          <w:szCs w:val="28"/>
          <w:u w:val="single"/>
        </w:rPr>
        <w:t>相控阵水平式ADCP流速测量设备材料采购项目</w:t>
      </w:r>
      <w:r>
        <w:rPr>
          <w:rFonts w:hint="eastAsia" w:ascii="仿宋_GB2312" w:hAnsi="仿宋_GB2312" w:eastAsia="仿宋_GB2312" w:cs="仿宋_GB2312"/>
          <w:color w:val="000000"/>
          <w:sz w:val="28"/>
          <w:szCs w:val="28"/>
        </w:rPr>
        <w:t>进</w:t>
      </w:r>
      <w:r>
        <w:rPr>
          <w:rFonts w:hint="eastAsia" w:ascii="仿宋_GB2312" w:hAnsi="仿宋_GB2312" w:eastAsia="仿宋_GB2312" w:cs="仿宋_GB2312"/>
          <w:sz w:val="28"/>
          <w:szCs w:val="28"/>
        </w:rPr>
        <w:t>行了全面评估，决定参加贵单位组织的本项目投标。我方决定授权</w:t>
      </w:r>
      <w:r>
        <w:rPr>
          <w:rFonts w:hint="eastAsia" w:ascii="仿宋_GB2312" w:hAnsi="仿宋_GB2312" w:eastAsia="仿宋_GB2312" w:cs="仿宋_GB2312"/>
          <w:sz w:val="28"/>
          <w:szCs w:val="28"/>
          <w:u w:val="single"/>
        </w:rPr>
        <w:t>_______________________________</w:t>
      </w:r>
      <w:r>
        <w:rPr>
          <w:rFonts w:hint="eastAsia" w:ascii="仿宋_GB2312" w:hAnsi="仿宋_GB2312" w:eastAsia="仿宋_GB2312" w:cs="仿宋_GB2312"/>
          <w:sz w:val="28"/>
          <w:szCs w:val="28"/>
        </w:rPr>
        <w:t>（姓名、身份证号码）代表我方</w:t>
      </w:r>
      <w:r>
        <w:rPr>
          <w:rFonts w:hint="eastAsia" w:ascii="仿宋_GB2312" w:hAnsi="仿宋_GB2312" w:eastAsia="仿宋_GB2312" w:cs="仿宋_GB2312"/>
          <w:sz w:val="28"/>
          <w:szCs w:val="28"/>
          <w:u w:val="single"/>
        </w:rPr>
        <w:t>________________________________</w:t>
      </w:r>
      <w:r>
        <w:rPr>
          <w:rFonts w:hint="eastAsia" w:ascii="仿宋_GB2312" w:hAnsi="仿宋_GB2312" w:eastAsia="仿宋_GB2312" w:cs="仿宋_GB2312"/>
          <w:sz w:val="28"/>
          <w:szCs w:val="28"/>
        </w:rPr>
        <w:t>(投标单位的名称）全权处理本项目投标的有关事宜。</w:t>
      </w:r>
    </w:p>
    <w:p>
      <w:pPr>
        <w:pStyle w:val="7"/>
        <w:spacing w:before="0" w:beforeAutospacing="0" w:after="0" w:afterAutospacing="0" w:line="480" w:lineRule="exact"/>
        <w:jc w:val="both"/>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1、我方承诺已经具备《中华人民共和国政府采购法》中规定的参加政府采购活动的投标人应当具备的条件：</w:t>
      </w:r>
    </w:p>
    <w:p>
      <w:pPr>
        <w:pStyle w:val="7"/>
        <w:spacing w:before="0" w:beforeAutospacing="0" w:after="0" w:afterAutospacing="0" w:line="480" w:lineRule="exact"/>
        <w:jc w:val="both"/>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（1）具有良好的商业信誉和健全的财务会计制度；</w:t>
      </w:r>
    </w:p>
    <w:p>
      <w:pPr>
        <w:pStyle w:val="7"/>
        <w:spacing w:before="0" w:beforeAutospacing="0" w:after="0" w:afterAutospacing="0" w:line="480" w:lineRule="exact"/>
        <w:jc w:val="both"/>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（2）具有履行合同所必须的设备和专业技术能力；</w:t>
      </w:r>
    </w:p>
    <w:p>
      <w:pPr>
        <w:pStyle w:val="7"/>
        <w:spacing w:before="0" w:beforeAutospacing="0" w:after="0" w:afterAutospacing="0" w:line="480" w:lineRule="exact"/>
        <w:jc w:val="both"/>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（3）有依法缴纳税收和社会保障资金的良好记录；</w:t>
      </w:r>
    </w:p>
    <w:p>
      <w:pPr>
        <w:pStyle w:val="7"/>
        <w:spacing w:before="0" w:beforeAutospacing="0" w:after="0" w:afterAutospacing="0" w:line="480" w:lineRule="exact"/>
        <w:jc w:val="both"/>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（4）参加政府采购活动前三年内，在经营活动中没有重大违法记录，遵守《中华人民共和国政府采购法》及其他相关的法律和法规。</w:t>
      </w:r>
    </w:p>
    <w:p>
      <w:pPr>
        <w:pStyle w:val="7"/>
        <w:spacing w:before="0" w:beforeAutospacing="0" w:after="0" w:afterAutospacing="0" w:line="480" w:lineRule="exact"/>
        <w:jc w:val="both"/>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2、我方自愿按</w:t>
      </w:r>
      <w:r>
        <w:rPr>
          <w:rFonts w:hint="eastAsia" w:ascii="仿宋_GB2312" w:hAnsi="仿宋_GB2312" w:eastAsia="仿宋_GB2312" w:cs="仿宋_GB2312"/>
          <w:color w:val="000000"/>
          <w:sz w:val="28"/>
          <w:szCs w:val="28"/>
        </w:rPr>
        <w:t>照</w:t>
      </w:r>
      <w:r>
        <w:rPr>
          <w:rFonts w:hint="eastAsia" w:ascii="仿宋_GB2312" w:hAnsi="仿宋_GB2312" w:eastAsia="仿宋_GB2312" w:cs="仿宋_GB2312"/>
          <w:color w:val="000000"/>
          <w:sz w:val="28"/>
          <w:szCs w:val="28"/>
          <w:u w:val="single"/>
        </w:rPr>
        <w:t>相控阵水平式ADCP流速测量设备材料采购项目市</w:t>
      </w:r>
      <w:r>
        <w:rPr>
          <w:rFonts w:hint="eastAsia" w:ascii="仿宋_GB2312" w:hAnsi="仿宋_GB2312" w:eastAsia="仿宋_GB2312" w:cs="仿宋_GB2312"/>
          <w:sz w:val="28"/>
          <w:szCs w:val="28"/>
          <w:u w:val="single"/>
        </w:rPr>
        <w:t>场比选文件</w:t>
      </w:r>
      <w:r>
        <w:rPr>
          <w:rFonts w:hint="eastAsia" w:ascii="仿宋_GB2312" w:hAnsi="仿宋_GB2312" w:eastAsia="仿宋_GB2312" w:cs="仿宋_GB2312"/>
          <w:sz w:val="28"/>
          <w:szCs w:val="28"/>
        </w:rPr>
        <w:t>规定的各项要求向采购人提供所需服务，服务费为（人民币）</w:t>
      </w:r>
      <w:r>
        <w:rPr>
          <w:rFonts w:hint="eastAsia" w:ascii="仿宋_GB2312" w:hAnsi="仿宋_GB2312" w:eastAsia="仿宋_GB2312" w:cs="仿宋_GB2312"/>
          <w:sz w:val="28"/>
          <w:szCs w:val="28"/>
          <w:u w:val="single"/>
        </w:rPr>
        <w:t>_______</w:t>
      </w:r>
      <w:r>
        <w:rPr>
          <w:rFonts w:hint="eastAsia" w:ascii="仿宋_GB2312" w:hAnsi="仿宋_GB2312" w:eastAsia="仿宋_GB2312" w:cs="仿宋_GB2312"/>
          <w:sz w:val="28"/>
          <w:szCs w:val="28"/>
        </w:rPr>
        <w:t>元，大写</w:t>
      </w:r>
      <w:r>
        <w:rPr>
          <w:rFonts w:hint="eastAsia" w:ascii="仿宋_GB2312" w:hAnsi="仿宋_GB2312" w:eastAsia="仿宋_GB2312" w:cs="仿宋_GB2312"/>
          <w:sz w:val="28"/>
          <w:szCs w:val="28"/>
          <w:u w:val="single"/>
        </w:rPr>
        <w:t>_____________________________</w:t>
      </w:r>
      <w:r>
        <w:rPr>
          <w:rFonts w:hint="eastAsia" w:ascii="仿宋_GB2312" w:hAnsi="仿宋_GB2312" w:eastAsia="仿宋_GB2312" w:cs="仿宋_GB2312"/>
          <w:sz w:val="28"/>
          <w:szCs w:val="28"/>
        </w:rPr>
        <w:t>。</w:t>
      </w:r>
    </w:p>
    <w:p>
      <w:pPr>
        <w:pStyle w:val="7"/>
        <w:spacing w:before="0" w:beforeAutospacing="0" w:after="0" w:afterAutospacing="0" w:line="480" w:lineRule="exact"/>
        <w:jc w:val="both"/>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3、我方已详细阅读和审查了福建省水文水资源勘测局闽江河口水文实验站发布的</w:t>
      </w:r>
      <w:r>
        <w:rPr>
          <w:rFonts w:hint="eastAsia" w:ascii="仿宋_GB2312" w:hAnsi="仿宋_GB2312" w:eastAsia="仿宋_GB2312" w:cs="仿宋_GB2312"/>
          <w:color w:val="000000"/>
          <w:sz w:val="28"/>
          <w:szCs w:val="28"/>
          <w:u w:val="single"/>
        </w:rPr>
        <w:t>相控阵水平式ADCP流速测量设备材料采购项目</w:t>
      </w:r>
      <w:r>
        <w:rPr>
          <w:rFonts w:hint="eastAsia" w:ascii="仿宋_GB2312" w:hAnsi="仿宋_GB2312" w:eastAsia="仿宋_GB2312" w:cs="仿宋_GB2312"/>
          <w:color w:val="000000"/>
          <w:sz w:val="28"/>
          <w:szCs w:val="28"/>
        </w:rPr>
        <w:t>市场比选</w:t>
      </w:r>
      <w:r>
        <w:rPr>
          <w:rFonts w:hint="eastAsia" w:ascii="仿宋_GB2312" w:hAnsi="仿宋_GB2312" w:eastAsia="仿宋_GB2312" w:cs="仿宋_GB2312"/>
          <w:sz w:val="28"/>
          <w:szCs w:val="28"/>
        </w:rPr>
        <w:t>文件，包括修改文件（如有）以及全部相关资料和有关附件，认可并响应上述文件的全部要求。</w:t>
      </w:r>
    </w:p>
    <w:p>
      <w:pPr>
        <w:pStyle w:val="7"/>
        <w:spacing w:before="0" w:beforeAutospacing="0" w:after="0" w:afterAutospacing="0" w:line="480" w:lineRule="exact"/>
        <w:jc w:val="both"/>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4、投标有效期为从投标截止之日起30天。</w:t>
      </w:r>
    </w:p>
    <w:p>
      <w:pPr>
        <w:pStyle w:val="7"/>
        <w:spacing w:before="0" w:beforeAutospacing="0" w:after="0" w:afterAutospacing="0" w:line="480" w:lineRule="exact"/>
        <w:jc w:val="both"/>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5、与本投标有关的一切正式往来通讯请寄：</w:t>
      </w:r>
      <w:r>
        <w:rPr>
          <w:rFonts w:hint="eastAsia" w:ascii="仿宋_GB2312" w:hAnsi="仿宋_GB2312" w:eastAsia="仿宋_GB2312" w:cs="仿宋_GB2312"/>
          <w:sz w:val="28"/>
          <w:szCs w:val="28"/>
          <w:u w:val="single"/>
        </w:rPr>
        <w:t>___________________</w:t>
      </w:r>
      <w:r>
        <w:rPr>
          <w:rFonts w:hint="eastAsia" w:ascii="仿宋_GB2312" w:hAnsi="仿宋_GB2312" w:eastAsia="仿宋_GB2312" w:cs="仿宋_GB2312"/>
          <w:sz w:val="28"/>
          <w:szCs w:val="28"/>
        </w:rPr>
        <w:t>（邮寄地址）。</w:t>
      </w:r>
    </w:p>
    <w:p>
      <w:pPr>
        <w:pStyle w:val="7"/>
        <w:spacing w:beforeAutospacing="0" w:afterAutospacing="0" w:line="480" w:lineRule="exact"/>
        <w:jc w:val="righ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投标人名称：</w:t>
      </w:r>
      <w:r>
        <w:rPr>
          <w:rFonts w:hint="eastAsia" w:ascii="仿宋_GB2312" w:hAnsi="仿宋_GB2312" w:eastAsia="仿宋_GB2312" w:cs="仿宋_GB2312"/>
          <w:sz w:val="28"/>
          <w:szCs w:val="28"/>
          <w:u w:val="single"/>
        </w:rPr>
        <w:t>_____________________</w:t>
      </w:r>
      <w:r>
        <w:rPr>
          <w:rFonts w:hint="eastAsia" w:ascii="仿宋_GB2312" w:hAnsi="仿宋_GB2312" w:eastAsia="仿宋_GB2312" w:cs="仿宋_GB2312"/>
          <w:sz w:val="28"/>
          <w:szCs w:val="28"/>
        </w:rPr>
        <w:t>（加盖公章）</w:t>
      </w:r>
    </w:p>
    <w:p>
      <w:pPr>
        <w:pStyle w:val="7"/>
        <w:spacing w:beforeAutospacing="0" w:afterAutospacing="0" w:line="480" w:lineRule="exact"/>
        <w:jc w:val="righ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法定代表人或代理人：</w:t>
      </w:r>
      <w:r>
        <w:rPr>
          <w:rFonts w:hint="eastAsia" w:ascii="仿宋_GB2312" w:hAnsi="仿宋_GB2312" w:eastAsia="仿宋_GB2312" w:cs="仿宋_GB2312"/>
          <w:sz w:val="28"/>
          <w:szCs w:val="28"/>
          <w:u w:val="single"/>
        </w:rPr>
        <w:t>_____________________</w:t>
      </w:r>
      <w:r>
        <w:rPr>
          <w:rFonts w:hint="eastAsia" w:ascii="仿宋_GB2312" w:hAnsi="仿宋_GB2312" w:eastAsia="仿宋_GB2312" w:cs="仿宋_GB2312"/>
          <w:sz w:val="28"/>
          <w:szCs w:val="28"/>
        </w:rPr>
        <w:t>（签字）</w:t>
      </w:r>
    </w:p>
    <w:p>
      <w:pPr>
        <w:pStyle w:val="7"/>
        <w:spacing w:beforeAutospacing="0" w:afterAutospacing="0" w:line="480" w:lineRule="exact"/>
        <w:jc w:val="center"/>
        <w:rPr>
          <w:rFonts w:hint="eastAsia" w:ascii="仿宋_GB2312" w:hAnsi="仿宋_GB2312" w:eastAsia="仿宋_GB2312" w:cs="仿宋_GB2312"/>
          <w:sz w:val="28"/>
          <w:szCs w:val="28"/>
        </w:rPr>
      </w:pPr>
      <w:r>
        <w:rPr>
          <w:rFonts w:hint="eastAsia" w:ascii="仿宋_GB2312" w:hAnsi="仿宋"/>
          <w:sz w:val="28"/>
          <w:szCs w:val="28"/>
        </w:rPr>
        <w:t xml:space="preserve">                               </w:t>
      </w:r>
      <w:r>
        <w:rPr>
          <w:rFonts w:hint="eastAsia" w:ascii="仿宋_GB2312" w:hAnsi="仿宋_GB2312" w:eastAsia="仿宋_GB2312" w:cs="仿宋_GB2312"/>
          <w:sz w:val="28"/>
          <w:szCs w:val="28"/>
        </w:rPr>
        <w:t xml:space="preserve"> 日期：     年   月   日</w:t>
      </w:r>
    </w:p>
    <w:p>
      <w:pP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br w:type="page"/>
      </w:r>
    </w:p>
    <w:p>
      <w:pPr>
        <w:snapToGrid w:val="0"/>
        <w:spacing w:line="560" w:lineRule="exact"/>
        <w:jc w:val="left"/>
        <w:rPr>
          <w:rFonts w:hint="eastAsia" w:ascii="黑体" w:hAnsi="黑体" w:eastAsia="黑体" w:cs="黑体"/>
          <w:bCs/>
          <w:sz w:val="32"/>
          <w:szCs w:val="32"/>
        </w:rPr>
      </w:pPr>
      <w:r>
        <w:rPr>
          <w:rFonts w:hint="eastAsia" w:ascii="黑体" w:hAnsi="黑体" w:eastAsia="黑体" w:cs="黑体"/>
          <w:bCs/>
          <w:sz w:val="32"/>
          <w:szCs w:val="32"/>
        </w:rPr>
        <w:t>附件3：</w:t>
      </w:r>
    </w:p>
    <w:p>
      <w:pPr>
        <w:pStyle w:val="3"/>
        <w:spacing w:line="560" w:lineRule="exact"/>
        <w:jc w:val="center"/>
        <w:rPr>
          <w:rFonts w:hint="eastAsia" w:ascii="仿宋" w:hAnsi="仿宋" w:eastAsia="仿宋" w:cs="仿宋"/>
          <w:szCs w:val="32"/>
        </w:rPr>
      </w:pPr>
      <w:r>
        <w:rPr>
          <w:rFonts w:hint="eastAsia" w:ascii="仿宋_GB2312" w:hAnsi="仿宋_GB2312" w:eastAsia="仿宋_GB2312" w:cs="仿宋_GB2312"/>
          <w:sz w:val="40"/>
          <w:szCs w:val="40"/>
        </w:rPr>
        <w:t>采购供应商资格承诺函</w:t>
      </w:r>
    </w:p>
    <w:p>
      <w:pPr>
        <w:spacing w:line="56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致福建省水文水资源勘测局闽江河口水文实验站:</w:t>
      </w:r>
    </w:p>
    <w:p>
      <w:pPr>
        <w:spacing w:line="56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单位名称(自然人姓名):</w:t>
      </w:r>
    </w:p>
    <w:p>
      <w:pPr>
        <w:spacing w:line="56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统一社会信用代码(身份证号码):</w:t>
      </w:r>
    </w:p>
    <w:p>
      <w:pPr>
        <w:spacing w:line="56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法定代表人(负责人):</w:t>
      </w:r>
    </w:p>
    <w:p>
      <w:pPr>
        <w:spacing w:line="56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联系地址和电话:</w:t>
      </w:r>
    </w:p>
    <w:p>
      <w:pPr>
        <w:spacing w:line="560" w:lineRule="exact"/>
        <w:rPr>
          <w:rFonts w:hint="eastAsia" w:ascii="仿宋_GB2312" w:hAnsi="仿宋_GB2312" w:eastAsia="仿宋_GB2312" w:cs="仿宋_GB2312"/>
          <w:sz w:val="32"/>
          <w:szCs w:val="32"/>
        </w:rPr>
      </w:pPr>
    </w:p>
    <w:p>
      <w:pPr>
        <w:spacing w:line="560" w:lineRule="exact"/>
        <w:ind w:firstLine="632"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我单位(本人)自愿参加本次政府采购活动，严格遵守《中华人民共和国政府采购法》及相关法律法规，坚守公开、公平公正和诚实信用等原则，依法诚信经营，并郑重承诺:</w:t>
      </w:r>
    </w:p>
    <w:p>
      <w:pPr>
        <w:spacing w:line="560" w:lineRule="exact"/>
        <w:ind w:firstLine="632"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一、我单位(本人)具备采购文件要求以及《中华人民共和国政府采购法》第二十二条规定的条件:</w:t>
      </w:r>
    </w:p>
    <w:p>
      <w:pPr>
        <w:spacing w:line="560" w:lineRule="exact"/>
        <w:ind w:firstLine="632"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1.具有独立承担民事责任的能力;</w:t>
      </w:r>
    </w:p>
    <w:p>
      <w:pPr>
        <w:spacing w:line="560" w:lineRule="exact"/>
        <w:ind w:firstLine="632"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2.具有良好的商业信誉和健全的财务会计制度;</w:t>
      </w:r>
    </w:p>
    <w:p>
      <w:pPr>
        <w:spacing w:line="560" w:lineRule="exact"/>
        <w:ind w:firstLine="632"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3.具有履行合同所必需的设备和专业技术能力;</w:t>
      </w:r>
    </w:p>
    <w:p>
      <w:pPr>
        <w:spacing w:line="560" w:lineRule="exact"/>
        <w:ind w:firstLine="632"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4.有依法缴纳税收和社会保障资金的良好记录;</w:t>
      </w:r>
    </w:p>
    <w:p>
      <w:pPr>
        <w:spacing w:line="560" w:lineRule="exact"/>
        <w:ind w:firstLine="632"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5.参加政府采购活动前三年内，在经营活动中没有重大违法记录；</w:t>
      </w:r>
    </w:p>
    <w:p>
      <w:pPr>
        <w:spacing w:line="560" w:lineRule="exact"/>
        <w:ind w:firstLine="632"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6.法律、行政法规规定的其他条件。</w:t>
      </w:r>
    </w:p>
    <w:p>
      <w:pPr>
        <w:spacing w:line="560" w:lineRule="exact"/>
        <w:ind w:firstLine="632"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不存在违反《中华人民共和国政府采购法实施条例》第十八条规定的“单位负责人为同一人或者存在直接控股、管理关系的不同供应商，不得参加同一合同项下的政府采购活动。除单一来源采购项目外，为采购项目提供整体设计、规范编制或者项目管理、监理、检测等服务的供应商，不得再参加该采购项目的其他采购活动”情形。</w:t>
      </w:r>
    </w:p>
    <w:p>
      <w:pPr>
        <w:spacing w:line="560" w:lineRule="exact"/>
        <w:ind w:firstLine="632"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我单位(本人)对本承诺函及所承诺事项的真实性、合法性及有效性负责，并已知晓如所作信用承诺不实，可能涉嫌《中华人民共和国政府采购法》第七十七条第一款第(一)项规定的“提供虚假材料谋取中标成交”违法情形。经调查属实的，愿意接受行政监管部门按照《中华人民共和国政府采购法》第七十七条:“处以采购金额千分之五以上千分之十以下的罚款，列入不良行为记录名单，在一至三年内禁止参加政府采购活动，有违法所得的，并处没收违法所得，情节严重的，由市场监管部门吊销营业执照，构成犯罪的，依法追究刑事责任”和政府采购法律法规有关规定处理。</w:t>
      </w:r>
    </w:p>
    <w:p>
      <w:pPr>
        <w:spacing w:line="560" w:lineRule="exact"/>
        <w:rPr>
          <w:rFonts w:hint="eastAsia" w:ascii="仿宋_GB2312" w:hAnsi="仿宋_GB2312" w:eastAsia="仿宋_GB2312" w:cs="仿宋_GB2312"/>
          <w:sz w:val="32"/>
          <w:szCs w:val="32"/>
        </w:rPr>
      </w:pPr>
    </w:p>
    <w:p>
      <w:pPr>
        <w:spacing w:line="560" w:lineRule="exact"/>
        <w:ind w:firstLine="3476" w:firstLineChars="11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供应商名称(单位公章):</w:t>
      </w:r>
    </w:p>
    <w:p>
      <w:pPr>
        <w:spacing w:line="560" w:lineRule="exact"/>
        <w:ind w:firstLine="3476" w:firstLineChars="1100"/>
        <w:jc w:val="righ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年   月   日</w:t>
      </w:r>
    </w:p>
    <w:p>
      <w:pPr>
        <w:spacing w:line="560" w:lineRule="exact"/>
        <w:rPr>
          <w:rFonts w:hint="eastAsia" w:ascii="仿宋_GB2312" w:hAnsi="仿宋_GB2312" w:eastAsia="仿宋_GB2312" w:cs="仿宋_GB2312"/>
          <w:sz w:val="32"/>
          <w:szCs w:val="32"/>
        </w:rPr>
      </w:pPr>
    </w:p>
    <w:p>
      <w:pPr>
        <w:spacing w:line="560" w:lineRule="exact"/>
        <w:rPr>
          <w:rFonts w:hint="eastAsia" w:ascii="仿宋_GB2312" w:hAnsi="仿宋_GB2312" w:eastAsia="仿宋_GB2312" w:cs="仿宋_GB2312"/>
          <w:sz w:val="32"/>
          <w:szCs w:val="32"/>
        </w:rPr>
      </w:pPr>
    </w:p>
    <w:p>
      <w:pPr>
        <w:spacing w:line="560" w:lineRule="exact"/>
        <w:ind w:firstLine="472" w:firstLineChars="200"/>
        <w:rPr>
          <w:rFonts w:hint="eastAsia" w:ascii="仿宋_GB2312" w:hAnsi="仿宋_GB2312" w:eastAsia="仿宋_GB2312" w:cs="仿宋_GB2312"/>
          <w:sz w:val="24"/>
        </w:rPr>
      </w:pPr>
      <w:r>
        <w:rPr>
          <w:rFonts w:hint="eastAsia" w:ascii="仿宋_GB2312" w:hAnsi="仿宋_GB2312" w:eastAsia="仿宋_GB2312" w:cs="仿宋_GB2312"/>
          <w:sz w:val="24"/>
        </w:rPr>
        <w:t>注:</w:t>
      </w:r>
    </w:p>
    <w:p>
      <w:pPr>
        <w:spacing w:line="560" w:lineRule="exact"/>
        <w:ind w:firstLine="472" w:firstLineChars="200"/>
        <w:rPr>
          <w:rFonts w:hint="eastAsia" w:ascii="仿宋_GB2312" w:hAnsi="仿宋_GB2312" w:eastAsia="仿宋_GB2312" w:cs="仿宋_GB2312"/>
          <w:sz w:val="24"/>
        </w:rPr>
      </w:pPr>
      <w:r>
        <w:rPr>
          <w:rFonts w:hint="eastAsia" w:ascii="仿宋_GB2312" w:hAnsi="仿宋_GB2312" w:eastAsia="仿宋_GB2312" w:cs="仿宋_GB2312"/>
          <w:sz w:val="24"/>
        </w:rPr>
        <w:t>1.我单位(本人)专指参加政府采购活动的供应商(含自然人)；</w:t>
      </w:r>
    </w:p>
    <w:p>
      <w:pPr>
        <w:pStyle w:val="7"/>
        <w:spacing w:beforeAutospacing="0" w:afterAutospacing="0" w:line="480" w:lineRule="exact"/>
        <w:jc w:val="center"/>
        <w:rPr>
          <w:rFonts w:hint="eastAsia" w:ascii="仿宋_GB2312" w:hAnsi="仿宋_GB2312" w:eastAsia="仿宋_GB2312" w:cs="仿宋_GB2312"/>
          <w:sz w:val="28"/>
          <w:szCs w:val="28"/>
        </w:rPr>
        <w:sectPr>
          <w:pgSz w:w="11906" w:h="16838"/>
          <w:pgMar w:top="1531" w:right="1531" w:bottom="1417" w:left="1531" w:header="851" w:footer="850" w:gutter="0"/>
          <w:pgNumType w:fmt="decimalFullWidth"/>
          <w:cols w:space="720" w:num="1"/>
          <w:docGrid w:type="linesAndChars" w:linePitch="579" w:charSpace="-849"/>
        </w:sectPr>
      </w:pPr>
      <w:r>
        <w:rPr>
          <w:rFonts w:hint="eastAsia" w:ascii="仿宋_GB2312" w:hAnsi="仿宋_GB2312" w:eastAsia="仿宋_GB2312" w:cs="仿宋_GB2312"/>
        </w:rPr>
        <w:t>2.资格承诺的供应商应在投标(响应)文件中按此模板提供承诺函，否则，视为未按照招标文件规定提交投标人的资格及资信文件，按资格审查不通过处理。</w:t>
      </w:r>
    </w:p>
    <w:p>
      <w:pPr>
        <w:pStyle w:val="7"/>
        <w:adjustRightInd w:val="0"/>
        <w:snapToGrid w:val="0"/>
        <w:spacing w:line="500" w:lineRule="exact"/>
        <w:contextualSpacing/>
        <w:jc w:val="both"/>
        <w:rPr>
          <w:rFonts w:hint="eastAsia" w:ascii="仿宋" w:hAnsi="仿宋" w:eastAsia="仿宋"/>
          <w:color w:val="000000"/>
          <w:sz w:val="28"/>
          <w:szCs w:val="28"/>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简体">
    <w:panose1 w:val="02000000000000000000"/>
    <w:charset w:val="86"/>
    <w:family w:val="script"/>
    <w:pitch w:val="default"/>
    <w:sig w:usb0="A00002BF" w:usb1="184F6CFA" w:usb2="00000012" w:usb3="00000000" w:csb0="00040001"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cumentProtection w:enforcement="0"/>
  <w:defaultTabStop w:val="420"/>
  <w:drawingGridVerticalSpacing w:val="156"/>
  <w:noPunctuationKerning w:val="1"/>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TM1YzdhZmVhZmY0YzAyNGE1ZTY3NDVmMzQwMTA2OTgifQ=="/>
  </w:docVars>
  <w:rsids>
    <w:rsidRoot w:val="005D52B6"/>
    <w:rsid w:val="0001251E"/>
    <w:rsid w:val="00012859"/>
    <w:rsid w:val="00016383"/>
    <w:rsid w:val="000202B1"/>
    <w:rsid w:val="000272C3"/>
    <w:rsid w:val="0005003D"/>
    <w:rsid w:val="00053360"/>
    <w:rsid w:val="0006210F"/>
    <w:rsid w:val="00066C00"/>
    <w:rsid w:val="000725A6"/>
    <w:rsid w:val="00093AFA"/>
    <w:rsid w:val="0009596E"/>
    <w:rsid w:val="000D15EF"/>
    <w:rsid w:val="000F14D9"/>
    <w:rsid w:val="000F45EB"/>
    <w:rsid w:val="000F722F"/>
    <w:rsid w:val="000F74CA"/>
    <w:rsid w:val="00105CF4"/>
    <w:rsid w:val="001101EA"/>
    <w:rsid w:val="00110CF9"/>
    <w:rsid w:val="00111BC6"/>
    <w:rsid w:val="00113785"/>
    <w:rsid w:val="00115D74"/>
    <w:rsid w:val="00117BE6"/>
    <w:rsid w:val="001278E3"/>
    <w:rsid w:val="0014238F"/>
    <w:rsid w:val="00151473"/>
    <w:rsid w:val="00154201"/>
    <w:rsid w:val="00160083"/>
    <w:rsid w:val="00166945"/>
    <w:rsid w:val="00166F4C"/>
    <w:rsid w:val="00174F8B"/>
    <w:rsid w:val="00180E53"/>
    <w:rsid w:val="00185239"/>
    <w:rsid w:val="001A433D"/>
    <w:rsid w:val="001A6660"/>
    <w:rsid w:val="001B5981"/>
    <w:rsid w:val="001C07CE"/>
    <w:rsid w:val="001C375E"/>
    <w:rsid w:val="001C3C59"/>
    <w:rsid w:val="001D5792"/>
    <w:rsid w:val="001D74A2"/>
    <w:rsid w:val="001E753C"/>
    <w:rsid w:val="00200A28"/>
    <w:rsid w:val="00200C5B"/>
    <w:rsid w:val="0021663B"/>
    <w:rsid w:val="00224723"/>
    <w:rsid w:val="00225844"/>
    <w:rsid w:val="0023653B"/>
    <w:rsid w:val="00241A06"/>
    <w:rsid w:val="00251DD4"/>
    <w:rsid w:val="002657C1"/>
    <w:rsid w:val="00265B21"/>
    <w:rsid w:val="002714D9"/>
    <w:rsid w:val="00274B8E"/>
    <w:rsid w:val="002A0AD6"/>
    <w:rsid w:val="002A54E1"/>
    <w:rsid w:val="002B7C84"/>
    <w:rsid w:val="002D15A9"/>
    <w:rsid w:val="002D56BB"/>
    <w:rsid w:val="002E3737"/>
    <w:rsid w:val="002F250A"/>
    <w:rsid w:val="00322EC5"/>
    <w:rsid w:val="00333649"/>
    <w:rsid w:val="00335946"/>
    <w:rsid w:val="00336F5D"/>
    <w:rsid w:val="00364B35"/>
    <w:rsid w:val="00377459"/>
    <w:rsid w:val="00380889"/>
    <w:rsid w:val="00394B43"/>
    <w:rsid w:val="00395BB3"/>
    <w:rsid w:val="003C18F6"/>
    <w:rsid w:val="003C6507"/>
    <w:rsid w:val="003D0A8B"/>
    <w:rsid w:val="003D5C4B"/>
    <w:rsid w:val="00404BB5"/>
    <w:rsid w:val="00433D7D"/>
    <w:rsid w:val="00461DEE"/>
    <w:rsid w:val="00463C58"/>
    <w:rsid w:val="00473ADD"/>
    <w:rsid w:val="0048592B"/>
    <w:rsid w:val="004C2B81"/>
    <w:rsid w:val="004E644C"/>
    <w:rsid w:val="004F6115"/>
    <w:rsid w:val="0050785F"/>
    <w:rsid w:val="00510BEA"/>
    <w:rsid w:val="005179F9"/>
    <w:rsid w:val="005504F9"/>
    <w:rsid w:val="00553818"/>
    <w:rsid w:val="00562173"/>
    <w:rsid w:val="005673FA"/>
    <w:rsid w:val="00576668"/>
    <w:rsid w:val="00584D40"/>
    <w:rsid w:val="0059056C"/>
    <w:rsid w:val="005A13C7"/>
    <w:rsid w:val="005B7A9C"/>
    <w:rsid w:val="005C613B"/>
    <w:rsid w:val="005C69CC"/>
    <w:rsid w:val="005D3AFA"/>
    <w:rsid w:val="005D52B6"/>
    <w:rsid w:val="005D5EC8"/>
    <w:rsid w:val="005D6F62"/>
    <w:rsid w:val="005E123A"/>
    <w:rsid w:val="005F46BC"/>
    <w:rsid w:val="005F4CE0"/>
    <w:rsid w:val="00601E48"/>
    <w:rsid w:val="00603B08"/>
    <w:rsid w:val="00612069"/>
    <w:rsid w:val="0063604B"/>
    <w:rsid w:val="00653B1B"/>
    <w:rsid w:val="006638D2"/>
    <w:rsid w:val="00670FC3"/>
    <w:rsid w:val="006757CA"/>
    <w:rsid w:val="0067704F"/>
    <w:rsid w:val="0069347D"/>
    <w:rsid w:val="00693488"/>
    <w:rsid w:val="006944FB"/>
    <w:rsid w:val="00697BA6"/>
    <w:rsid w:val="006A04DC"/>
    <w:rsid w:val="006A7E38"/>
    <w:rsid w:val="006F7AED"/>
    <w:rsid w:val="00703105"/>
    <w:rsid w:val="00707C71"/>
    <w:rsid w:val="0071014D"/>
    <w:rsid w:val="007434EC"/>
    <w:rsid w:val="00743946"/>
    <w:rsid w:val="00745A1F"/>
    <w:rsid w:val="007510B5"/>
    <w:rsid w:val="00757ECE"/>
    <w:rsid w:val="00771E6E"/>
    <w:rsid w:val="0078327C"/>
    <w:rsid w:val="0079167F"/>
    <w:rsid w:val="00795624"/>
    <w:rsid w:val="007B1F2D"/>
    <w:rsid w:val="007B20D6"/>
    <w:rsid w:val="007E3CB1"/>
    <w:rsid w:val="007F7F6A"/>
    <w:rsid w:val="00802A30"/>
    <w:rsid w:val="00811FFD"/>
    <w:rsid w:val="00813D0B"/>
    <w:rsid w:val="00814ADB"/>
    <w:rsid w:val="00824696"/>
    <w:rsid w:val="00825FA8"/>
    <w:rsid w:val="00841075"/>
    <w:rsid w:val="00863D7F"/>
    <w:rsid w:val="0086572F"/>
    <w:rsid w:val="00874FC9"/>
    <w:rsid w:val="00876194"/>
    <w:rsid w:val="00877164"/>
    <w:rsid w:val="008821B7"/>
    <w:rsid w:val="008C49AF"/>
    <w:rsid w:val="008E0301"/>
    <w:rsid w:val="008F1EB1"/>
    <w:rsid w:val="008F39E9"/>
    <w:rsid w:val="00905808"/>
    <w:rsid w:val="009063CC"/>
    <w:rsid w:val="00916A2C"/>
    <w:rsid w:val="00934F99"/>
    <w:rsid w:val="009427CB"/>
    <w:rsid w:val="00950299"/>
    <w:rsid w:val="009503E8"/>
    <w:rsid w:val="00955383"/>
    <w:rsid w:val="009607BF"/>
    <w:rsid w:val="009C4B42"/>
    <w:rsid w:val="009C74BD"/>
    <w:rsid w:val="009D513D"/>
    <w:rsid w:val="00A240FE"/>
    <w:rsid w:val="00A3693F"/>
    <w:rsid w:val="00A4245E"/>
    <w:rsid w:val="00A459B8"/>
    <w:rsid w:val="00A659E7"/>
    <w:rsid w:val="00A94348"/>
    <w:rsid w:val="00AA62F8"/>
    <w:rsid w:val="00AD3692"/>
    <w:rsid w:val="00AD451E"/>
    <w:rsid w:val="00AD52A2"/>
    <w:rsid w:val="00B012F9"/>
    <w:rsid w:val="00B046F8"/>
    <w:rsid w:val="00B125C2"/>
    <w:rsid w:val="00B12C6F"/>
    <w:rsid w:val="00B147F3"/>
    <w:rsid w:val="00B262F9"/>
    <w:rsid w:val="00B400B8"/>
    <w:rsid w:val="00B41241"/>
    <w:rsid w:val="00B621A4"/>
    <w:rsid w:val="00B6228F"/>
    <w:rsid w:val="00B654F4"/>
    <w:rsid w:val="00B709A4"/>
    <w:rsid w:val="00B750BA"/>
    <w:rsid w:val="00B85293"/>
    <w:rsid w:val="00BB3ADE"/>
    <w:rsid w:val="00BC7B2E"/>
    <w:rsid w:val="00BD0C43"/>
    <w:rsid w:val="00BE1E7A"/>
    <w:rsid w:val="00BE4620"/>
    <w:rsid w:val="00BE7765"/>
    <w:rsid w:val="00BF3DC9"/>
    <w:rsid w:val="00BF524C"/>
    <w:rsid w:val="00C0020E"/>
    <w:rsid w:val="00C0675D"/>
    <w:rsid w:val="00C12C09"/>
    <w:rsid w:val="00C1442F"/>
    <w:rsid w:val="00C3708B"/>
    <w:rsid w:val="00C5627C"/>
    <w:rsid w:val="00C622C6"/>
    <w:rsid w:val="00C6240D"/>
    <w:rsid w:val="00C6799B"/>
    <w:rsid w:val="00C70503"/>
    <w:rsid w:val="00C71E8F"/>
    <w:rsid w:val="00C82438"/>
    <w:rsid w:val="00C831C6"/>
    <w:rsid w:val="00C85E4C"/>
    <w:rsid w:val="00CA048F"/>
    <w:rsid w:val="00CB0299"/>
    <w:rsid w:val="00CF2933"/>
    <w:rsid w:val="00D0016B"/>
    <w:rsid w:val="00D02E0A"/>
    <w:rsid w:val="00D24711"/>
    <w:rsid w:val="00D33A9E"/>
    <w:rsid w:val="00D34B14"/>
    <w:rsid w:val="00D35BC0"/>
    <w:rsid w:val="00D413EB"/>
    <w:rsid w:val="00D47815"/>
    <w:rsid w:val="00D61503"/>
    <w:rsid w:val="00D67D92"/>
    <w:rsid w:val="00D75300"/>
    <w:rsid w:val="00D77FD0"/>
    <w:rsid w:val="00D8535E"/>
    <w:rsid w:val="00D92478"/>
    <w:rsid w:val="00D96AAD"/>
    <w:rsid w:val="00DB0575"/>
    <w:rsid w:val="00DC1B2F"/>
    <w:rsid w:val="00DE0E1B"/>
    <w:rsid w:val="00DE11D0"/>
    <w:rsid w:val="00DE1ED8"/>
    <w:rsid w:val="00DE27D7"/>
    <w:rsid w:val="00E00287"/>
    <w:rsid w:val="00E069CB"/>
    <w:rsid w:val="00E10BB6"/>
    <w:rsid w:val="00E206B5"/>
    <w:rsid w:val="00E33EE4"/>
    <w:rsid w:val="00E61B44"/>
    <w:rsid w:val="00E73103"/>
    <w:rsid w:val="00E81A5A"/>
    <w:rsid w:val="00E83E43"/>
    <w:rsid w:val="00EB2EB8"/>
    <w:rsid w:val="00ED7C65"/>
    <w:rsid w:val="00EE6D21"/>
    <w:rsid w:val="00EF65B5"/>
    <w:rsid w:val="00EF7FDF"/>
    <w:rsid w:val="00F04874"/>
    <w:rsid w:val="00F0663C"/>
    <w:rsid w:val="00F07642"/>
    <w:rsid w:val="00F1086E"/>
    <w:rsid w:val="00F14A85"/>
    <w:rsid w:val="00F15C0C"/>
    <w:rsid w:val="00F32406"/>
    <w:rsid w:val="00F34A99"/>
    <w:rsid w:val="00F42D52"/>
    <w:rsid w:val="00F51C66"/>
    <w:rsid w:val="00F642F9"/>
    <w:rsid w:val="00F66F32"/>
    <w:rsid w:val="00F67380"/>
    <w:rsid w:val="00F7167B"/>
    <w:rsid w:val="00F849A7"/>
    <w:rsid w:val="00F92CEA"/>
    <w:rsid w:val="00FB1EBE"/>
    <w:rsid w:val="00FC0C86"/>
    <w:rsid w:val="00FE4EC8"/>
    <w:rsid w:val="00FE5D4E"/>
    <w:rsid w:val="01024089"/>
    <w:rsid w:val="01523F8E"/>
    <w:rsid w:val="05575F30"/>
    <w:rsid w:val="0667099B"/>
    <w:rsid w:val="06A90F75"/>
    <w:rsid w:val="0881092D"/>
    <w:rsid w:val="0A3C6153"/>
    <w:rsid w:val="0B4F33AC"/>
    <w:rsid w:val="0D045617"/>
    <w:rsid w:val="101F634E"/>
    <w:rsid w:val="128D25A2"/>
    <w:rsid w:val="12F6142C"/>
    <w:rsid w:val="13C079F2"/>
    <w:rsid w:val="148C5CD9"/>
    <w:rsid w:val="148C61A6"/>
    <w:rsid w:val="15247697"/>
    <w:rsid w:val="15A81BE3"/>
    <w:rsid w:val="17607331"/>
    <w:rsid w:val="18CB1528"/>
    <w:rsid w:val="1A825E35"/>
    <w:rsid w:val="1AE14952"/>
    <w:rsid w:val="1BD93A90"/>
    <w:rsid w:val="1C9C7770"/>
    <w:rsid w:val="1D273159"/>
    <w:rsid w:val="1F5472F6"/>
    <w:rsid w:val="1FDB364F"/>
    <w:rsid w:val="21996DF5"/>
    <w:rsid w:val="222A46ED"/>
    <w:rsid w:val="2313291A"/>
    <w:rsid w:val="23C401C9"/>
    <w:rsid w:val="244A3A37"/>
    <w:rsid w:val="244D2809"/>
    <w:rsid w:val="24871A1C"/>
    <w:rsid w:val="2D7D151A"/>
    <w:rsid w:val="2E753656"/>
    <w:rsid w:val="30BC18E0"/>
    <w:rsid w:val="31AB08CF"/>
    <w:rsid w:val="31E61A20"/>
    <w:rsid w:val="31F70E03"/>
    <w:rsid w:val="36480A99"/>
    <w:rsid w:val="365F3E95"/>
    <w:rsid w:val="36E471C3"/>
    <w:rsid w:val="37EA06AC"/>
    <w:rsid w:val="3856418C"/>
    <w:rsid w:val="39B30881"/>
    <w:rsid w:val="39F95BD7"/>
    <w:rsid w:val="3A336689"/>
    <w:rsid w:val="3A564CA3"/>
    <w:rsid w:val="3DFB0640"/>
    <w:rsid w:val="3E78464D"/>
    <w:rsid w:val="3E9938E2"/>
    <w:rsid w:val="413B6A68"/>
    <w:rsid w:val="422F2B97"/>
    <w:rsid w:val="42DA4FFE"/>
    <w:rsid w:val="42E5510E"/>
    <w:rsid w:val="43694795"/>
    <w:rsid w:val="44635A3E"/>
    <w:rsid w:val="44E41247"/>
    <w:rsid w:val="48A84F02"/>
    <w:rsid w:val="48B204C6"/>
    <w:rsid w:val="498B2B6C"/>
    <w:rsid w:val="49A43BC3"/>
    <w:rsid w:val="49F27681"/>
    <w:rsid w:val="4AFA341C"/>
    <w:rsid w:val="4DCB72B7"/>
    <w:rsid w:val="4FDF4D12"/>
    <w:rsid w:val="508143C5"/>
    <w:rsid w:val="50955ADE"/>
    <w:rsid w:val="529051F1"/>
    <w:rsid w:val="52EB6AE1"/>
    <w:rsid w:val="53036F43"/>
    <w:rsid w:val="539C234F"/>
    <w:rsid w:val="53F342C8"/>
    <w:rsid w:val="54A54AF9"/>
    <w:rsid w:val="54F04E73"/>
    <w:rsid w:val="55391495"/>
    <w:rsid w:val="558F50A2"/>
    <w:rsid w:val="55B17002"/>
    <w:rsid w:val="55B50517"/>
    <w:rsid w:val="574F671A"/>
    <w:rsid w:val="58561691"/>
    <w:rsid w:val="58770994"/>
    <w:rsid w:val="587A4186"/>
    <w:rsid w:val="5A587307"/>
    <w:rsid w:val="5AF247EA"/>
    <w:rsid w:val="5B3E042E"/>
    <w:rsid w:val="5B63382D"/>
    <w:rsid w:val="5C3F0993"/>
    <w:rsid w:val="5CF569A2"/>
    <w:rsid w:val="5F5C32B1"/>
    <w:rsid w:val="5FED0683"/>
    <w:rsid w:val="60662FD1"/>
    <w:rsid w:val="606F49D6"/>
    <w:rsid w:val="60725AC7"/>
    <w:rsid w:val="61557DA6"/>
    <w:rsid w:val="61856B84"/>
    <w:rsid w:val="64DF440C"/>
    <w:rsid w:val="654348CD"/>
    <w:rsid w:val="65692AB5"/>
    <w:rsid w:val="65E33795"/>
    <w:rsid w:val="668549C3"/>
    <w:rsid w:val="67736E2A"/>
    <w:rsid w:val="6836320A"/>
    <w:rsid w:val="6ADE509B"/>
    <w:rsid w:val="6B612278"/>
    <w:rsid w:val="6BF36128"/>
    <w:rsid w:val="6CB443F5"/>
    <w:rsid w:val="6F5C1844"/>
    <w:rsid w:val="700F1C6A"/>
    <w:rsid w:val="70614486"/>
    <w:rsid w:val="707035DC"/>
    <w:rsid w:val="710D2ED6"/>
    <w:rsid w:val="71165496"/>
    <w:rsid w:val="768E513D"/>
    <w:rsid w:val="77244D8A"/>
    <w:rsid w:val="78175941"/>
    <w:rsid w:val="7B2C7248"/>
    <w:rsid w:val="7B991080"/>
    <w:rsid w:val="7CDF7C18"/>
    <w:rsid w:val="7CEE6862"/>
    <w:rsid w:val="7E0C22DE"/>
    <w:rsid w:val="7E67767A"/>
    <w:rsid w:val="7F660E6F"/>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qFormat="1" w:unhideWhenUsed="0" w:uiPriority="0" w:semiHidden="0" w:name="Normal Indent"/>
    <w:lsdException w:uiPriority="99" w:name="footnote text"/>
    <w:lsdException w:uiPriority="99" w:name="annotation text"/>
    <w:lsdException w:qFormat="1" w:unhideWhenUsed="0" w:uiPriority="99" w:name="header"/>
    <w:lsdException w:qFormat="1" w:unhideWhenUsed="0" w:uiPriority="99"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qFormat="1" w:unhideWhenUsed="0"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qFormat/>
    <w:locked/>
    <w:uiPriority w:val="0"/>
    <w:pPr>
      <w:keepNext/>
      <w:keepLines/>
      <w:spacing w:before="340" w:after="330" w:line="578" w:lineRule="auto"/>
      <w:outlineLvl w:val="0"/>
    </w:pPr>
    <w:rPr>
      <w:b/>
      <w:bCs/>
      <w:kern w:val="44"/>
      <w:sz w:val="44"/>
      <w:szCs w:val="44"/>
    </w:rPr>
  </w:style>
  <w:style w:type="character" w:default="1" w:styleId="10">
    <w:name w:val="Default Paragraph Font"/>
    <w:semiHidden/>
    <w:unhideWhenUsed/>
    <w:qFormat/>
    <w:uiPriority w:val="1"/>
  </w:style>
  <w:style w:type="table" w:default="1" w:styleId="8">
    <w:name w:val="Normal Table"/>
    <w:semiHidden/>
    <w:unhideWhenUsed/>
    <w:uiPriority w:val="99"/>
    <w:tblPr>
      <w:tblCellMar>
        <w:top w:w="0" w:type="dxa"/>
        <w:left w:w="108" w:type="dxa"/>
        <w:bottom w:w="0" w:type="dxa"/>
        <w:right w:w="108" w:type="dxa"/>
      </w:tblCellMar>
    </w:tblPr>
  </w:style>
  <w:style w:type="paragraph" w:styleId="2">
    <w:name w:val="Normal Indent"/>
    <w:basedOn w:val="1"/>
    <w:next w:val="1"/>
    <w:qFormat/>
    <w:uiPriority w:val="0"/>
    <w:pPr>
      <w:adjustRightInd w:val="0"/>
      <w:spacing w:line="360" w:lineRule="atLeast"/>
      <w:ind w:firstLine="420"/>
      <w:textAlignment w:val="baseline"/>
    </w:pPr>
    <w:rPr>
      <w:szCs w:val="20"/>
    </w:rPr>
  </w:style>
  <w:style w:type="paragraph" w:styleId="4">
    <w:name w:val="Body Text Indent"/>
    <w:basedOn w:val="1"/>
    <w:qFormat/>
    <w:uiPriority w:val="99"/>
    <w:pPr>
      <w:ind w:firstLine="570"/>
    </w:pPr>
  </w:style>
  <w:style w:type="paragraph" w:styleId="5">
    <w:name w:val="footer"/>
    <w:basedOn w:val="1"/>
    <w:link w:val="14"/>
    <w:semiHidden/>
    <w:qFormat/>
    <w:uiPriority w:val="99"/>
    <w:pPr>
      <w:tabs>
        <w:tab w:val="center" w:pos="4153"/>
        <w:tab w:val="right" w:pos="8306"/>
      </w:tabs>
      <w:snapToGrid w:val="0"/>
      <w:jc w:val="left"/>
    </w:pPr>
    <w:rPr>
      <w:sz w:val="18"/>
      <w:szCs w:val="18"/>
    </w:rPr>
  </w:style>
  <w:style w:type="paragraph" w:styleId="6">
    <w:name w:val="header"/>
    <w:basedOn w:val="1"/>
    <w:link w:val="13"/>
    <w:semiHidden/>
    <w:qFormat/>
    <w:uiPriority w:val="99"/>
    <w:pPr>
      <w:pBdr>
        <w:bottom w:val="single" w:color="auto" w:sz="6" w:space="1"/>
      </w:pBdr>
      <w:tabs>
        <w:tab w:val="center" w:pos="4153"/>
        <w:tab w:val="right" w:pos="8306"/>
      </w:tabs>
      <w:snapToGrid w:val="0"/>
      <w:jc w:val="center"/>
    </w:pPr>
    <w:rPr>
      <w:sz w:val="18"/>
      <w:szCs w:val="18"/>
    </w:rPr>
  </w:style>
  <w:style w:type="paragraph" w:styleId="7">
    <w:name w:val="Normal (Web)"/>
    <w:basedOn w:val="1"/>
    <w:qFormat/>
    <w:uiPriority w:val="99"/>
    <w:pPr>
      <w:widowControl/>
      <w:spacing w:before="100" w:beforeAutospacing="1" w:after="100" w:afterAutospacing="1"/>
      <w:jc w:val="left"/>
    </w:pPr>
    <w:rPr>
      <w:rFonts w:ascii="宋体" w:hAnsi="宋体" w:cs="宋体"/>
      <w:kern w:val="0"/>
      <w:sz w:val="24"/>
    </w:rPr>
  </w:style>
  <w:style w:type="table" w:styleId="9">
    <w:name w:val="Table Grid"/>
    <w:basedOn w:val="8"/>
    <w:qFormat/>
    <w:locked/>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1">
    <w:name w:val="Fließtext"/>
    <w:basedOn w:val="1"/>
    <w:qFormat/>
    <w:uiPriority w:val="0"/>
    <w:pPr>
      <w:overflowPunct w:val="0"/>
      <w:autoSpaceDE w:val="0"/>
      <w:autoSpaceDN w:val="0"/>
      <w:adjustRightInd w:val="0"/>
      <w:textAlignment w:val="baseline"/>
    </w:pPr>
    <w:rPr>
      <w:kern w:val="28"/>
      <w:szCs w:val="20"/>
    </w:rPr>
  </w:style>
  <w:style w:type="paragraph" w:customStyle="1" w:styleId="12">
    <w:name w:val="UserStyle_0"/>
    <w:basedOn w:val="1"/>
    <w:qFormat/>
    <w:uiPriority w:val="0"/>
    <w:pPr>
      <w:textAlignment w:val="baseline"/>
    </w:pPr>
    <w:rPr>
      <w:kern w:val="28"/>
      <w:szCs w:val="20"/>
    </w:rPr>
  </w:style>
  <w:style w:type="character" w:customStyle="1" w:styleId="13">
    <w:name w:val="页眉 字符"/>
    <w:basedOn w:val="10"/>
    <w:link w:val="6"/>
    <w:semiHidden/>
    <w:qFormat/>
    <w:locked/>
    <w:uiPriority w:val="99"/>
    <w:rPr>
      <w:rFonts w:ascii="Times New Roman" w:hAnsi="Times New Roman" w:eastAsia="宋体" w:cs="Times New Roman"/>
      <w:sz w:val="18"/>
      <w:szCs w:val="18"/>
    </w:rPr>
  </w:style>
  <w:style w:type="character" w:customStyle="1" w:styleId="14">
    <w:name w:val="页脚 字符"/>
    <w:basedOn w:val="10"/>
    <w:link w:val="5"/>
    <w:semiHidden/>
    <w:qFormat/>
    <w:locked/>
    <w:uiPriority w:val="99"/>
    <w:rPr>
      <w:rFonts w:ascii="Times New Roman" w:hAnsi="Times New Roman" w:eastAsia="宋体" w:cs="Times New Roman"/>
      <w:sz w:val="18"/>
      <w:szCs w:val="18"/>
    </w:rPr>
  </w:style>
  <w:style w:type="paragraph" w:styleId="15">
    <w:name w:val="List Paragraph"/>
    <w:basedOn w:val="1"/>
    <w:qFormat/>
    <w:uiPriority w:val="34"/>
    <w:pPr>
      <w:ind w:firstLine="420" w:firstLineChars="200"/>
    </w:pPr>
  </w:style>
  <w:style w:type="character" w:customStyle="1" w:styleId="16">
    <w:name w:val="NormalCharacter"/>
    <w:link w:val="17"/>
    <w:semiHidden/>
    <w:qFormat/>
    <w:uiPriority w:val="0"/>
  </w:style>
  <w:style w:type="paragraph" w:customStyle="1" w:styleId="17">
    <w:name w:val="UserStyle_1"/>
    <w:basedOn w:val="1"/>
    <w:link w:val="16"/>
    <w:qFormat/>
    <w:uiPriority w:val="0"/>
    <w:pPr>
      <w:textAlignment w:val="baseline"/>
    </w:p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Microsoft</Company>
  <Pages>8</Pages>
  <Words>580</Words>
  <Characters>3312</Characters>
  <Lines>27</Lines>
  <Paragraphs>7</Paragraphs>
  <TotalTime>4</TotalTime>
  <ScaleCrop>false</ScaleCrop>
  <LinksUpToDate>false</LinksUpToDate>
  <CharactersWithSpaces>3885</CharactersWithSpaces>
  <Application>WPS Office_11.8.2.12287_F1E327BC-269C-435d-A152-05C5408002CA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2026-07-09T07:52:00Z</dcterms:created>
  <dc:creator>hp</dc:creator>
  <cp:lastModifiedBy>温宛隽</cp:lastModifiedBy>
  <cp:lastPrinted>2020-12-14T00:32:00Z</cp:lastPrinted>
  <dcterms:modified xsi:type="dcterms:W3CDTF">2026-07-10T07:42:57Z</dcterms:modified>
  <dc:title>福建省水文水资源勘测局桂香新村6座</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2052-11.8.2.12287</vt:lpwstr>
  </property>
  <property fmtid="{D5CDD505-2E9C-101B-9397-08002B2CF9AE}" pid="3" name="ICV">
    <vt:lpwstr>35DE47FB9EA84EB494BD9182843930FB</vt:lpwstr>
  </property>
</Properties>
</file>