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"/>
        <w:gridCol w:w="1573"/>
        <w:gridCol w:w="3"/>
        <w:gridCol w:w="1576"/>
        <w:gridCol w:w="1577"/>
        <w:gridCol w:w="2406"/>
        <w:gridCol w:w="2010"/>
        <w:gridCol w:w="1437"/>
        <w:gridCol w:w="2010"/>
        <w:gridCol w:w="1581"/>
        <w:gridCol w:w="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4180" w:type="dxa"/>
            <w:gridSpan w:val="11"/>
            <w:vAlign w:val="center"/>
          </w:tcPr>
          <w:p>
            <w:pPr>
              <w:tabs>
                <w:tab w:val="left" w:pos="5385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202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年度省级取水许可管理对象“双随机、一公开”抽查结果公示表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取水权人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项目名称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取水许可证编号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检查时间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检查方式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检查情况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处理情况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漳州市龙海区西溪桥闸工作站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九龙江西溪桥闸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B350604S2023-0005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202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.1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厦门市政水务原水投资运营有限公司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坂头-石兜水库取水工程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B350211S2025-0004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202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.1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福建枋洋水利投资发展有限公司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福建省长泰枋洋水利枢纽工程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B350605S2023-0002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202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.1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取水计量器具校准报告的相对示值误差超出规范要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求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范围。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责令限期整改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福建省九龙江流域中心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九龙江北溪引水工程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B350604S2021-0011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202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.1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福建厦门抽水蓄能有限公司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厦门抽水蓄能电站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B350212S2024-0003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202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.1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莆田市东圳水库管理局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东圳水库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B350302S2021-0013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202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.1</w:t>
            </w: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取水计量器具未进行定期校准。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责令限期整改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国能（泉州）热电有限公司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国能（泉州）热电有限公司一期、二期取水工程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B350505S2025-0003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2026.8.20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无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泉州市北渠水资源调配中心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泉州北渠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B350583S2022-0002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2026.8.19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泉州市南渠供水有限责任公司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泉州南渠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B350583S2022-0003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2026.8.19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" w:type="dxa"/>
          <w:wAfter w:w="3" w:type="dxa"/>
          <w:trHeight w:val="1817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157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惠安县惠女菱溪陈田库区事务所(惠女水库水利风景区服务中心)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泉州洛阳水闸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B350591S2022-0004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2026.8.20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晋江市晋东水利站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晋江市晋东水利管理站取水渠道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B350502S2021-0017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2026.8.19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福建省晋江自来水股份有限公司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福建省晋江自来水股份有限公司梅岭水厂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B350582S2021-0010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2026.8.18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福清市水投发展集团有限公司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东张水库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B350181S2025-0002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2026.8.18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福建华电可门发电有限公司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可门电厂一期取水工程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B350122S2021-0008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2026.8.20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福建水口发电集团有限公司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福建水口水电站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B350124S2020-0010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2026.8.20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华能（福建）能源开发有限公司福州分公司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福州电厂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B350112S2021-0007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2026.8.19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福建水口发电集团有限公司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水东水电站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B350426S2020-0009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2026.8.21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福州市飞凤山水厂</w:t>
            </w:r>
          </w:p>
        </w:tc>
        <w:tc>
          <w:tcPr>
            <w:tcW w:w="1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福州市飞凤山水厂</w:t>
            </w:r>
          </w:p>
        </w:tc>
        <w:tc>
          <w:tcPr>
            <w:tcW w:w="2406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B350104S2025-0005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2026.8.19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现场检查</w:t>
            </w:r>
          </w:p>
        </w:tc>
        <w:tc>
          <w:tcPr>
            <w:tcW w:w="201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取用水情况与许可决定基本一致</w:t>
            </w:r>
          </w:p>
        </w:tc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无</w:t>
            </w:r>
          </w:p>
        </w:tc>
      </w:tr>
    </w:tbl>
    <w:p>
      <w:pPr>
        <w:ind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21F93"/>
    <w:rsid w:val="17FD3041"/>
    <w:rsid w:val="31C87694"/>
    <w:rsid w:val="33466AEA"/>
    <w:rsid w:val="33DC3DF0"/>
    <w:rsid w:val="4CC6195C"/>
    <w:rsid w:val="59596A0F"/>
    <w:rsid w:val="5D094E4E"/>
    <w:rsid w:val="6F4D73E8"/>
    <w:rsid w:val="7CAE4532"/>
    <w:rsid w:val="7D921F93"/>
    <w:rsid w:val="7EF7FB6E"/>
    <w:rsid w:val="DFFB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hint="default" w:eastAsia="宋体"/>
      <w:b/>
      <w:color w:val="FF0000"/>
      <w:w w:val="150"/>
      <w:kern w:val="44"/>
      <w:position w:val="-6"/>
      <w:sz w:val="84"/>
      <w:szCs w:val="72"/>
      <w:lang w:val="en-US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7">
    <w:name w:val="font41"/>
    <w:basedOn w:val="5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788</Words>
  <Characters>1055</Characters>
  <Lines>0</Lines>
  <Paragraphs>0</Paragraphs>
  <TotalTime>2</TotalTime>
  <ScaleCrop>false</ScaleCrop>
  <LinksUpToDate>false</LinksUpToDate>
  <CharactersWithSpaces>1055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2025-12-10T18:46:00Z</dcterms:created>
  <dc:creator>王</dc:creator>
  <cp:lastModifiedBy>陈建宁</cp:lastModifiedBy>
  <dcterms:modified xsi:type="dcterms:W3CDTF">2026-09-17T10:01:59Z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070CED44E5664E9EB3F6FD4A457E4E39_13</vt:lpwstr>
  </property>
  <property fmtid="{D5CDD505-2E9C-101B-9397-08002B2CF9AE}" pid="4" name="KSOTemplateDocerSaveRecord">
    <vt:lpwstr>eyJoZGlkIjoiNDI5MTUwZDg0MTI1YjliYTdiYTg0MGQ3MzM5ZjkxMTgiLCJ1c2VySWQiOiI0MzIyNzYxODIifQ==</vt:lpwstr>
  </property>
</Properties>
</file>