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25DA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FC9BFF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8BE0F2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申报材料清单</w:t>
      </w:r>
    </w:p>
    <w:p w14:paraId="567F13C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 w14:paraId="678B88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/>
          <w:bCs/>
          <w:color w:val="auto"/>
          <w:sz w:val="32"/>
          <w:szCs w:val="32"/>
          <w:lang w:eastAsia="zh-CN"/>
        </w:rPr>
      </w:pPr>
      <w:r>
        <w:rPr>
          <w:rFonts w:hint="eastAsia"/>
          <w:bCs/>
          <w:color w:val="auto"/>
          <w:sz w:val="32"/>
          <w:szCs w:val="32"/>
          <w:lang w:eastAsia="zh-CN"/>
        </w:rPr>
        <w:t>纳税人提交申请表同时一并提交相关证明材料，</w:t>
      </w:r>
      <w:bookmarkStart w:id="0" w:name="_GoBack"/>
      <w:bookmarkEnd w:id="0"/>
      <w:r>
        <w:rPr>
          <w:rFonts w:hint="eastAsia"/>
          <w:bCs/>
          <w:color w:val="auto"/>
          <w:sz w:val="32"/>
          <w:szCs w:val="32"/>
          <w:lang w:eastAsia="zh-CN"/>
        </w:rPr>
        <w:t>均需加盖公章。</w:t>
      </w:r>
    </w:p>
    <w:p w14:paraId="2FA9288C"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bCs/>
          <w:color w:val="auto"/>
          <w:sz w:val="32"/>
          <w:szCs w:val="32"/>
          <w:lang w:eastAsia="zh-CN"/>
        </w:rPr>
      </w:pPr>
      <w:r>
        <w:rPr>
          <w:rFonts w:hint="eastAsia"/>
          <w:bCs/>
          <w:color w:val="auto"/>
          <w:sz w:val="32"/>
          <w:szCs w:val="32"/>
          <w:lang w:eastAsia="zh-CN"/>
        </w:rPr>
        <w:t>（一）取用水计量信息。提供企业所有取用水计量设施（器具）型号及配备安装说明、取用水计量设施（器具）抄表记录及用水台账、用水计量网络图等。</w:t>
      </w:r>
    </w:p>
    <w:p w14:paraId="16A8CC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/>
          <w:bCs/>
          <w:color w:val="auto"/>
          <w:sz w:val="32"/>
          <w:szCs w:val="32"/>
          <w:lang w:eastAsia="zh-CN"/>
        </w:rPr>
      </w:pPr>
      <w:r>
        <w:rPr>
          <w:rFonts w:hint="eastAsia"/>
          <w:bCs/>
          <w:color w:val="auto"/>
          <w:sz w:val="32"/>
          <w:szCs w:val="32"/>
          <w:lang w:eastAsia="zh-CN"/>
        </w:rPr>
        <w:t>（二）产品产量信息。提供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>2025</w:t>
      </w:r>
      <w:r>
        <w:rPr>
          <w:rFonts w:hint="eastAsia"/>
          <w:bCs/>
          <w:color w:val="auto"/>
          <w:sz w:val="32"/>
          <w:szCs w:val="32"/>
          <w:lang w:eastAsia="zh-CN"/>
        </w:rPr>
        <w:t>年度</w:t>
      </w:r>
      <w:r>
        <w:rPr>
          <w:rFonts w:hint="eastAsia" w:cs="Times New Roman"/>
          <w:sz w:val="32"/>
          <w:szCs w:val="32"/>
          <w:lang w:eastAsia="zh-CN"/>
        </w:rPr>
        <w:t>全部产品</w:t>
      </w:r>
      <w:r>
        <w:rPr>
          <w:rFonts w:hint="eastAsia"/>
          <w:bCs/>
          <w:color w:val="auto"/>
          <w:sz w:val="32"/>
          <w:szCs w:val="32"/>
          <w:lang w:eastAsia="zh-CN"/>
        </w:rPr>
        <w:t>产量生产报表、产品产量统计台账</w:t>
      </w:r>
      <w:r>
        <w:rPr>
          <w:rFonts w:hint="eastAsia" w:cs="Times New Roman"/>
          <w:bCs/>
          <w:color w:val="auto"/>
          <w:sz w:val="32"/>
          <w:szCs w:val="32"/>
          <w:lang w:eastAsia="zh-CN"/>
        </w:rPr>
        <w:t>等。</w:t>
      </w:r>
    </w:p>
    <w:p w14:paraId="1D2286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bCs/>
          <w:color w:val="auto"/>
          <w:sz w:val="32"/>
          <w:szCs w:val="32"/>
          <w:lang w:eastAsia="zh-CN"/>
        </w:rPr>
      </w:pPr>
      <w:r>
        <w:rPr>
          <w:rFonts w:hint="eastAsia"/>
          <w:bCs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用水统计</w:t>
      </w:r>
      <w:r>
        <w:rPr>
          <w:rFonts w:hint="eastAsia" w:cs="Times New Roman"/>
          <w:bCs/>
          <w:color w:val="auto"/>
          <w:sz w:val="32"/>
          <w:szCs w:val="32"/>
          <w:lang w:eastAsia="zh-CN"/>
        </w:rPr>
        <w:t>信息。提供取用水统计台账、各产品或各用水单元用水台账等。</w:t>
      </w:r>
    </w:p>
    <w:p w14:paraId="38B372C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/>
          <w:bCs/>
          <w:color w:val="auto"/>
          <w:sz w:val="32"/>
          <w:szCs w:val="32"/>
          <w:lang w:eastAsia="zh-CN"/>
        </w:rPr>
      </w:pPr>
      <w:r>
        <w:rPr>
          <w:rFonts w:hint="eastAsia"/>
          <w:bCs/>
          <w:color w:val="auto"/>
          <w:sz w:val="32"/>
          <w:szCs w:val="32"/>
          <w:lang w:eastAsia="zh-CN"/>
        </w:rPr>
        <w:t>（四）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单位用水量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信息。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如有多种产品的，提供所有生产产品年用水量与年度总取水量关系的计算分析说明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。若企业近5年内有开展水平衡测试，可一并提供水平衡测试报告。</w:t>
      </w:r>
    </w:p>
    <w:p w14:paraId="15477A1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/>
          <w:bCs/>
          <w:color w:val="auto"/>
          <w:sz w:val="32"/>
          <w:szCs w:val="32"/>
          <w:lang w:eastAsia="zh-CN"/>
        </w:rPr>
      </w:pPr>
      <w:r>
        <w:rPr>
          <w:rFonts w:hint="eastAsia"/>
          <w:bCs/>
          <w:color w:val="auto"/>
          <w:sz w:val="32"/>
          <w:szCs w:val="32"/>
          <w:lang w:eastAsia="zh-CN"/>
        </w:rPr>
        <w:t>（五）水资源税信息。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>2025年度</w:t>
      </w:r>
      <w:r>
        <w:rPr>
          <w:rFonts w:hint="eastAsia"/>
          <w:bCs/>
          <w:color w:val="auto"/>
          <w:sz w:val="32"/>
          <w:szCs w:val="32"/>
          <w:lang w:eastAsia="zh-CN"/>
        </w:rPr>
        <w:t>水资源税完税证明。</w:t>
      </w:r>
    </w:p>
    <w:p w14:paraId="034DCD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Cambria" w:hAnsi="Cambria" w:eastAsia="方正小标宋简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="Times New Roman"/>
          <w:bCs/>
          <w:color w:val="auto"/>
          <w:sz w:val="32"/>
          <w:szCs w:val="32"/>
          <w:lang w:eastAsia="zh-CN"/>
        </w:rPr>
        <w:t>（六）其他相关佐证材料等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A69EE"/>
    <w:rsid w:val="14EA69EE"/>
    <w:rsid w:val="1856197C"/>
    <w:rsid w:val="39120ED1"/>
    <w:rsid w:val="4746248F"/>
    <w:rsid w:val="4FAB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24"/>
      <w:szCs w:val="24"/>
      <w:lang w:val="zh-CN" w:bidi="zh-C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paragraph" w:styleId="4">
    <w:name w:val="Normal Indent"/>
    <w:basedOn w:val="1"/>
    <w:qFormat/>
    <w:uiPriority w:val="0"/>
    <w:pPr>
      <w:widowControl w:val="0"/>
      <w:spacing w:line="44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178</Characters>
  <Lines>0</Lines>
  <Paragraphs>0</Paragraphs>
  <TotalTime>6</TotalTime>
  <ScaleCrop>false</ScaleCrop>
  <LinksUpToDate>false</LinksUpToDate>
  <CharactersWithSpaces>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2025-03-20T05:27:00Z</dcterms:created>
  <dc:creator>fjssl</dc:creator>
  <cp:lastModifiedBy>陈建宁</cp:lastModifiedBy>
  <dcterms:modified xsi:type="dcterms:W3CDTF">2026-02-12T11:26:20Z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A8803591DCAA4683B895AC0D77AD0627_13</vt:lpwstr>
  </property>
  <property fmtid="{D5CDD505-2E9C-101B-9397-08002B2CF9AE}" pid="4" name="KSOTemplateDocerSaveRecord">
    <vt:lpwstr>eyJoZGlkIjoiNDI5MTUwZDg0MTI1YjliYTdiYTg0MGQ3MzM5ZjkxMTgiLCJ1c2VySWQiOiI0MzIyNzYxODIifQ==</vt:lpwstr>
  </property>
</Properties>
</file>